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1989D5" w14:textId="77777777" w:rsidR="00937D46" w:rsidRPr="00864324" w:rsidRDefault="00937D46" w:rsidP="00937D46">
      <w:pPr>
        <w:pStyle w:val="PlainText"/>
        <w:jc w:val="center"/>
        <w:rPr>
          <w:rFonts w:ascii="Times" w:hAnsi="Times"/>
          <w:i/>
          <w:sz w:val="36"/>
        </w:rPr>
      </w:pPr>
      <w:r w:rsidRPr="00864324">
        <w:rPr>
          <w:rFonts w:ascii="Times" w:hAnsi="Times"/>
          <w:i/>
          <w:sz w:val="36"/>
        </w:rPr>
        <w:t>LIGO Laboratory / LIGO Scientific Collaboration</w:t>
      </w:r>
    </w:p>
    <w:p w14:paraId="18C9723E" w14:textId="77777777" w:rsidR="00937D46" w:rsidRPr="00864324" w:rsidRDefault="00937D46" w:rsidP="00937D46">
      <w:pPr>
        <w:pStyle w:val="PlainText"/>
        <w:rPr>
          <w:rFonts w:ascii="Times" w:hAnsi="Times"/>
          <w:sz w:val="36"/>
        </w:rPr>
      </w:pPr>
    </w:p>
    <w:p w14:paraId="03308167" w14:textId="4855A776" w:rsidR="00937D46" w:rsidRPr="00864324" w:rsidRDefault="00937D46" w:rsidP="00937D46">
      <w:pPr>
        <w:tabs>
          <w:tab w:val="center" w:pos="5040"/>
          <w:tab w:val="right" w:pos="9360"/>
        </w:tabs>
        <w:rPr>
          <w:rFonts w:ascii="Times" w:hAnsi="Times"/>
        </w:rPr>
      </w:pPr>
      <w:r w:rsidRPr="00864324">
        <w:rPr>
          <w:rFonts w:ascii="Times" w:eastAsia="Times New Roman" w:hAnsi="Times" w:cs="Arial"/>
          <w:b/>
          <w:bCs/>
          <w:sz w:val="32"/>
          <w:szCs w:val="32"/>
        </w:rPr>
        <w:t>LIGO</w:t>
      </w:r>
      <w:r w:rsidRPr="00864324">
        <w:rPr>
          <w:rFonts w:ascii="Times" w:hAnsi="Times"/>
        </w:rPr>
        <w:tab/>
      </w:r>
      <w:proofErr w:type="spellStart"/>
      <w:r w:rsidRPr="00864324">
        <w:rPr>
          <w:rFonts w:ascii="Times" w:hAnsi="Times"/>
          <w:i/>
          <w:color w:val="001AFA"/>
          <w:sz w:val="40"/>
        </w:rPr>
        <w:t>LIGO</w:t>
      </w:r>
      <w:proofErr w:type="spellEnd"/>
      <w:r>
        <w:rPr>
          <w:rFonts w:ascii="Times" w:hAnsi="Times"/>
        </w:rPr>
        <w:tab/>
      </w:r>
      <w:r w:rsidR="007E47DD">
        <w:rPr>
          <w:rFonts w:ascii="Times" w:hAnsi="Times"/>
        </w:rPr>
        <w:t>05</w:t>
      </w:r>
      <w:r w:rsidR="0075469B">
        <w:rPr>
          <w:rFonts w:ascii="Times" w:hAnsi="Times"/>
        </w:rPr>
        <w:t>/</w:t>
      </w:r>
      <w:r w:rsidR="00C9066F">
        <w:rPr>
          <w:rFonts w:ascii="Times" w:hAnsi="Times"/>
        </w:rPr>
        <w:t>2</w:t>
      </w:r>
      <w:r w:rsidR="005E2496">
        <w:rPr>
          <w:rFonts w:ascii="Times" w:hAnsi="Times"/>
        </w:rPr>
        <w:t>8</w:t>
      </w:r>
      <w:r w:rsidR="0075469B">
        <w:rPr>
          <w:rFonts w:ascii="Times" w:hAnsi="Times"/>
        </w:rPr>
        <w:t>/202</w:t>
      </w:r>
      <w:r w:rsidR="007E47DD">
        <w:rPr>
          <w:rFonts w:ascii="Times" w:hAnsi="Times"/>
        </w:rPr>
        <w:t>5</w:t>
      </w:r>
    </w:p>
    <w:p w14:paraId="76E10DD4" w14:textId="4D61816C" w:rsidR="00937D46" w:rsidRPr="00864324" w:rsidRDefault="00937D46" w:rsidP="00937D46">
      <w:pPr>
        <w:rPr>
          <w:rFonts w:ascii="Times" w:hAnsi="Times"/>
        </w:rPr>
      </w:pPr>
      <w:r w:rsidRPr="00864324">
        <w:rPr>
          <w:rFonts w:ascii="Times" w:hAnsi="Times"/>
          <w:noProof/>
        </w:rPr>
        <mc:AlternateContent>
          <mc:Choice Requires="wps">
            <w:drawing>
              <wp:inline distT="0" distB="0" distL="0" distR="0" wp14:anchorId="04F8564A" wp14:editId="4A2D7800">
                <wp:extent cx="6070600" cy="12700"/>
                <wp:effectExtent l="0" t="0" r="12700" b="12700"/>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0600" cy="12700"/>
                        </a:xfrm>
                        <a:prstGeom prst="rect">
                          <a:avLst/>
                        </a:prstGeom>
                        <a:solidFill>
                          <a:srgbClr val="808080">
                            <a:alpha val="99998"/>
                          </a:srgbClr>
                        </a:solidFill>
                        <a:ln w="12700">
                          <a:solidFill>
                            <a:srgbClr val="FFFFFF">
                              <a:alpha val="0"/>
                            </a:srgbClr>
                          </a:solidFill>
                          <a:miter lim="800000"/>
                          <a:headEnd/>
                          <a:tailEnd/>
                        </a:ln>
                      </wps:spPr>
                      <wps:txbx>
                        <w:txbxContent>
                          <w:p w14:paraId="08209FBA" w14:textId="77777777" w:rsidR="00937D46" w:rsidRDefault="00937D46" w:rsidP="00937D46">
                            <w:pPr>
                              <w:rPr>
                                <w:rFonts w:ascii="Times New Roman" w:eastAsia="Times New Roman" w:hAnsi="Times New Roman"/>
                                <w:sz w:val="20"/>
                              </w:rPr>
                            </w:pPr>
                          </w:p>
                          <w:p w14:paraId="669C62DB" w14:textId="77777777" w:rsidR="00937D46" w:rsidRDefault="00937D46" w:rsidP="00937D46"/>
                        </w:txbxContent>
                      </wps:txbx>
                      <wps:bodyPr rot="0" vert="horz" wrap="square" lIns="0" tIns="0" rIns="0" bIns="0" anchor="t" anchorCtr="0" upright="1">
                        <a:noAutofit/>
                      </wps:bodyPr>
                    </wps:wsp>
                  </a:graphicData>
                </a:graphic>
              </wp:inline>
            </w:drawing>
          </mc:Choice>
          <mc:Fallback>
            <w:pict>
              <v:rect w14:anchorId="04F8564A" id="Rectangle 5" o:spid="_x0000_s1026" style="width:47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" fillcolor="gray" strokecolor="white" strokeweight="1pt">
                <v:stroke opacity="0"/>
                <v:path arrowok="t"/>
                <v:textbox inset="0,0,0,0">
                  <w:txbxContent>
                    <w:p w14:paraId="08209FBA" w14:textId="77777777" w:rsidR="00937D46" w:rsidRDefault="00937D46" w:rsidP="00937D46">
                      <w:pPr>
                        <w:rPr>
                          <w:rFonts w:ascii="Times New Roman" w:eastAsia="Times New Roman" w:hAnsi="Times New Roman"/>
                          <w:sz w:val="20"/>
                        </w:rPr>
                      </w:pPr>
                    </w:p>
                    <w:p w14:paraId="669C62DB" w14:textId="77777777" w:rsidR="00937D46" w:rsidRDefault="00937D46" w:rsidP="00937D46"/>
                  </w:txbxContent>
                </v:textbox>
                <w10:anchorlock/>
              </v:rect>
            </w:pict>
          </mc:Fallback>
        </mc:AlternateContent>
      </w:r>
    </w:p>
    <w:p w14:paraId="32DC6DD0" w14:textId="77777777" w:rsidR="00937D46" w:rsidRPr="008532D5" w:rsidRDefault="00937D46" w:rsidP="00937D46">
      <w:pPr>
        <w:pStyle w:val="BodyText"/>
      </w:pPr>
      <w:r w:rsidRPr="008532D5">
        <w:t xml:space="preserve">Standard Operating Procedure </w:t>
      </w:r>
    </w:p>
    <w:p w14:paraId="4D6D8F6A" w14:textId="26BB8EA4" w:rsidR="00937D46" w:rsidRPr="00864324" w:rsidRDefault="00937D46" w:rsidP="00937D46">
      <w:pPr>
        <w:pStyle w:val="BodyText"/>
        <w:rPr>
          <w:rFonts w:ascii="Times" w:hAnsi="Times"/>
        </w:rPr>
      </w:pPr>
      <w:r w:rsidRPr="008532D5">
        <w:t xml:space="preserve">for the </w:t>
      </w:r>
      <w:bookmarkStart w:id="0" w:name="_Hlk142468304"/>
      <w:r w:rsidR="007E47DD">
        <w:t xml:space="preserve">2.1 </w:t>
      </w:r>
      <w:r w:rsidR="00A92855">
        <w:t>W, 15</w:t>
      </w:r>
      <w:r w:rsidR="007E47DD">
        <w:t>6</w:t>
      </w:r>
      <w:r w:rsidR="00A92855">
        <w:t xml:space="preserve">0nm </w:t>
      </w:r>
      <w:r w:rsidR="00A84401">
        <w:t>NP Photonics Rock High Power Laser Source</w:t>
      </w:r>
      <w:r w:rsidR="00E44FA7">
        <w:t>;</w:t>
      </w:r>
      <w:r w:rsidR="00A92855">
        <w:t xml:space="preserve"> </w:t>
      </w:r>
      <w:r w:rsidR="00E44FA7" w:rsidRPr="008532D5">
        <w:t xml:space="preserve">45mW, </w:t>
      </w:r>
      <w:r w:rsidR="00E44FA7">
        <w:t>78</w:t>
      </w:r>
      <w:r w:rsidR="00E44FA7" w:rsidRPr="008532D5">
        <w:t xml:space="preserve">0nm Thorlabs </w:t>
      </w:r>
      <w:r w:rsidR="00E44FA7">
        <w:t>Butterfly DBR</w:t>
      </w:r>
      <w:r w:rsidR="00E44FA7" w:rsidRPr="008532D5">
        <w:t xml:space="preserve"> Laser</w:t>
      </w:r>
      <w:r w:rsidR="00E44FA7">
        <w:t>;</w:t>
      </w:r>
      <w:r w:rsidR="00E44FA7" w:rsidRPr="008532D5">
        <w:t xml:space="preserve"> </w:t>
      </w:r>
      <w:r w:rsidR="008532D5" w:rsidRPr="008532D5">
        <w:t xml:space="preserve">and </w:t>
      </w:r>
      <w:proofErr w:type="spellStart"/>
      <w:r w:rsidR="00ED7C5A">
        <w:t>Covesion</w:t>
      </w:r>
      <w:proofErr w:type="spellEnd"/>
      <w:r w:rsidR="00ED7C5A">
        <w:t xml:space="preserve"> WG-15</w:t>
      </w:r>
      <w:r w:rsidR="00A84401">
        <w:t>6</w:t>
      </w:r>
      <w:r w:rsidR="00ED7C5A">
        <w:t>0-40 Second Harmonic Generator</w:t>
      </w:r>
      <w:r>
        <w:rPr>
          <w:rFonts w:ascii="Times" w:hAnsi="Times"/>
        </w:rPr>
        <w:br/>
      </w:r>
      <w:r w:rsidRPr="00864324">
        <w:rPr>
          <w:rFonts w:ascii="Times" w:hAnsi="Times"/>
        </w:rPr>
        <w:t xml:space="preserve">in </w:t>
      </w:r>
      <w:r w:rsidR="00EA1BD5">
        <w:rPr>
          <w:rFonts w:ascii="Times" w:hAnsi="Times"/>
        </w:rPr>
        <w:t>East</w:t>
      </w:r>
      <w:r>
        <w:rPr>
          <w:rFonts w:ascii="Times" w:hAnsi="Times"/>
        </w:rPr>
        <w:t xml:space="preserve"> Bridge B</w:t>
      </w:r>
      <w:bookmarkEnd w:id="0"/>
      <w:r w:rsidR="00EA1BD5">
        <w:rPr>
          <w:rFonts w:ascii="Times" w:hAnsi="Times"/>
        </w:rPr>
        <w:t>111</w:t>
      </w:r>
    </w:p>
    <w:p w14:paraId="7F23C0F4" w14:textId="264FCEE7" w:rsidR="00937D46" w:rsidRPr="00864324" w:rsidRDefault="00937D46" w:rsidP="00937D46">
      <w:pPr>
        <w:rPr>
          <w:rFonts w:ascii="Times" w:hAnsi="Times"/>
        </w:rPr>
      </w:pPr>
      <w:r w:rsidRPr="00864324">
        <w:rPr>
          <w:rFonts w:ascii="Times" w:hAnsi="Times"/>
          <w:noProof/>
        </w:rPr>
        <mc:AlternateContent>
          <mc:Choice Requires="wps">
            <w:drawing>
              <wp:inline distT="0" distB="0" distL="0" distR="0" wp14:anchorId="4612FD92" wp14:editId="1711F0CE">
                <wp:extent cx="6070600" cy="12700"/>
                <wp:effectExtent l="0" t="0" r="12700" b="12700"/>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0600" cy="12700"/>
                        </a:xfrm>
                        <a:prstGeom prst="rect">
                          <a:avLst/>
                        </a:prstGeom>
                        <a:solidFill>
                          <a:srgbClr val="808080">
                            <a:alpha val="99998"/>
                          </a:srgbClr>
                        </a:solidFill>
                        <a:ln w="12700">
                          <a:solidFill>
                            <a:srgbClr val="FFFFFF">
                              <a:alpha val="0"/>
                            </a:srgbClr>
                          </a:solidFill>
                          <a:miter lim="800000"/>
                          <a:headEnd/>
                          <a:tailEnd/>
                        </a:ln>
                      </wps:spPr>
                      <wps:txbx>
                        <w:txbxContent>
                          <w:p w14:paraId="6A17B399" w14:textId="77777777" w:rsidR="00937D46" w:rsidRDefault="00937D46" w:rsidP="00937D46">
                            <w:pPr>
                              <w:rPr>
                                <w:rFonts w:ascii="Times New Roman" w:eastAsia="Times New Roman" w:hAnsi="Times New Roman"/>
                                <w:sz w:val="20"/>
                              </w:rPr>
                            </w:pPr>
                          </w:p>
                          <w:p w14:paraId="2A51DC82" w14:textId="77777777" w:rsidR="00937D46" w:rsidRDefault="00937D46" w:rsidP="00937D46"/>
                        </w:txbxContent>
                      </wps:txbx>
                      <wps:bodyPr rot="0" vert="horz" wrap="square" lIns="0" tIns="0" rIns="0" bIns="0" anchor="t" anchorCtr="0" upright="1">
                        <a:noAutofit/>
                      </wps:bodyPr>
                    </wps:wsp>
                  </a:graphicData>
                </a:graphic>
              </wp:inline>
            </w:drawing>
          </mc:Choice>
          <mc:Fallback>
            <w:pict>
              <v:rect w14:anchorId="4612FD92" id="Rectangle 4" o:spid="_x0000_s1027" style="width:47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" fillcolor="gray" strokecolor="white" strokeweight="1pt">
                <v:stroke opacity="0"/>
                <v:path arrowok="t"/>
                <v:textbox inset="0,0,0,0">
                  <w:txbxContent>
                    <w:p w14:paraId="6A17B399" w14:textId="77777777" w:rsidR="00937D46" w:rsidRDefault="00937D46" w:rsidP="00937D46">
                      <w:pPr>
                        <w:rPr>
                          <w:rFonts w:ascii="Times New Roman" w:eastAsia="Times New Roman" w:hAnsi="Times New Roman"/>
                          <w:sz w:val="20"/>
                        </w:rPr>
                      </w:pPr>
                    </w:p>
                    <w:p w14:paraId="2A51DC82" w14:textId="77777777" w:rsidR="00937D46" w:rsidRDefault="00937D46" w:rsidP="00937D46"/>
                  </w:txbxContent>
                </v:textbox>
                <w10:anchorlock/>
              </v:rect>
            </w:pict>
          </mc:Fallback>
        </mc:AlternateContent>
      </w:r>
    </w:p>
    <w:p w14:paraId="19AE3C9D" w14:textId="799D5957" w:rsidR="00937D46" w:rsidRDefault="005F678F" w:rsidP="00937D46">
      <w:pPr>
        <w:jc w:val="center"/>
        <w:rPr>
          <w:rFonts w:ascii="Times" w:hAnsi="Times"/>
        </w:rPr>
      </w:pPr>
      <w:r>
        <w:rPr>
          <w:rFonts w:ascii="Times" w:hAnsi="Times"/>
        </w:rPr>
        <w:t>Torrey Cullen and Lee McCuller</w:t>
      </w:r>
    </w:p>
    <w:p w14:paraId="6E7743BD" w14:textId="10A734B2" w:rsidR="00E93CC1" w:rsidRPr="00864324" w:rsidRDefault="00E93CC1" w:rsidP="00937D46">
      <w:pPr>
        <w:jc w:val="center"/>
        <w:rPr>
          <w:rFonts w:ascii="Times" w:hAnsi="Times"/>
        </w:rPr>
      </w:pPr>
      <w:r>
        <w:rPr>
          <w:rFonts w:ascii="Times" w:hAnsi="Times"/>
        </w:rPr>
        <w:t>Updated by Daniel Grass</w:t>
      </w:r>
    </w:p>
    <w:p w14:paraId="4C582322" w14:textId="77777777" w:rsidR="00937D46" w:rsidRPr="00864324" w:rsidRDefault="00937D46" w:rsidP="00937D46">
      <w:pPr>
        <w:pStyle w:val="PlainText"/>
        <w:spacing w:before="0"/>
        <w:jc w:val="center"/>
        <w:rPr>
          <w:rFonts w:ascii="Times" w:hAnsi="Times"/>
        </w:rPr>
      </w:pPr>
    </w:p>
    <w:p w14:paraId="6C48AFDB" w14:textId="77777777" w:rsidR="00937D46" w:rsidRPr="00864324" w:rsidRDefault="00937D46" w:rsidP="00937D46">
      <w:pPr>
        <w:pStyle w:val="PlainText"/>
        <w:spacing w:before="0"/>
        <w:jc w:val="center"/>
        <w:rPr>
          <w:rFonts w:ascii="Times" w:hAnsi="Times"/>
        </w:rPr>
      </w:pPr>
      <w:r w:rsidRPr="00864324">
        <w:rPr>
          <w:rFonts w:ascii="Times" w:hAnsi="Times"/>
        </w:rPr>
        <w:t>Distribution of this document:</w:t>
      </w:r>
    </w:p>
    <w:p w14:paraId="3B8F62F7" w14:textId="77777777" w:rsidR="00937D46" w:rsidRPr="00864324" w:rsidRDefault="00937D46" w:rsidP="00937D46">
      <w:pPr>
        <w:pStyle w:val="PlainText"/>
        <w:spacing w:before="0"/>
        <w:jc w:val="center"/>
        <w:rPr>
          <w:rFonts w:ascii="Times" w:hAnsi="Times"/>
        </w:rPr>
      </w:pPr>
      <w:r w:rsidRPr="00864324">
        <w:rPr>
          <w:rFonts w:ascii="Times" w:hAnsi="Times"/>
        </w:rPr>
        <w:t>Lasers and Optics</w:t>
      </w:r>
    </w:p>
    <w:p w14:paraId="06D461B2" w14:textId="77777777" w:rsidR="00937D46" w:rsidRPr="00864324" w:rsidRDefault="00937D46" w:rsidP="00937D46">
      <w:pPr>
        <w:pStyle w:val="PlainText"/>
        <w:spacing w:before="0"/>
        <w:jc w:val="center"/>
        <w:rPr>
          <w:rFonts w:ascii="Times" w:hAnsi="Times"/>
        </w:rPr>
      </w:pPr>
    </w:p>
    <w:p w14:paraId="1CB4937A" w14:textId="77777777" w:rsidR="00937D46" w:rsidRPr="00864324" w:rsidRDefault="00937D46" w:rsidP="00937D46">
      <w:pPr>
        <w:pStyle w:val="PlainText"/>
        <w:spacing w:before="0"/>
        <w:jc w:val="center"/>
        <w:rPr>
          <w:rFonts w:ascii="Times" w:hAnsi="Times"/>
        </w:rPr>
      </w:pPr>
      <w:r w:rsidRPr="00864324">
        <w:rPr>
          <w:rFonts w:ascii="Times" w:hAnsi="Times"/>
        </w:rPr>
        <w:t>This is an internal working note</w:t>
      </w:r>
    </w:p>
    <w:p w14:paraId="568A706F" w14:textId="15E4366D" w:rsidR="00937D46" w:rsidRPr="00864324" w:rsidRDefault="00937D46" w:rsidP="00937D46">
      <w:pPr>
        <w:pStyle w:val="PlainText"/>
        <w:spacing w:before="0"/>
        <w:jc w:val="center"/>
        <w:rPr>
          <w:rFonts w:ascii="Times" w:hAnsi="Times"/>
        </w:rPr>
      </w:pPr>
      <w:r w:rsidRPr="00864324">
        <w:rPr>
          <w:rFonts w:ascii="Times" w:hAnsi="Times"/>
        </w:rPr>
        <w:t>of the LIGO Project.</w:t>
      </w:r>
      <w:r>
        <w:rPr>
          <w:rFonts w:ascii="Times" w:hAnsi="Times"/>
        </w:rPr>
        <w:br/>
      </w:r>
    </w:p>
    <w:p w14:paraId="1808263F" w14:textId="77777777" w:rsidR="00937D46" w:rsidRPr="00864324" w:rsidRDefault="00937D46" w:rsidP="00937D46">
      <w:pPr>
        <w:pStyle w:val="PlainText"/>
        <w:spacing w:before="0"/>
        <w:rPr>
          <w:rFonts w:ascii="Times" w:hAnsi="Times"/>
        </w:rPr>
      </w:pPr>
    </w:p>
    <w:tbl>
      <w:tblPr>
        <w:tblW w:w="9568" w:type="dxa"/>
        <w:tblInd w:w="216" w:type="dxa"/>
        <w:tblLayout w:type="fixed"/>
        <w:tblLook w:val="0000" w:firstRow="0" w:lastRow="0" w:firstColumn="0" w:lastColumn="0" w:noHBand="0" w:noVBand="0"/>
      </w:tblPr>
      <w:tblGrid>
        <w:gridCol w:w="4784"/>
        <w:gridCol w:w="4784"/>
      </w:tblGrid>
      <w:tr w:rsidR="00937D46" w:rsidRPr="00864324" w14:paraId="7D8AFEED" w14:textId="77777777" w:rsidTr="00137861">
        <w:trPr>
          <w:cantSplit/>
          <w:trHeight w:val="1920"/>
        </w:trPr>
        <w:tc>
          <w:tcPr>
            <w:tcW w:w="4784" w:type="dxa"/>
            <w:tcBorders>
              <w:top w:val="none" w:sz="16" w:space="0" w:color="000000"/>
              <w:left w:val="none" w:sz="16" w:space="0" w:color="000000"/>
              <w:bottom w:val="none" w:sz="16" w:space="0" w:color="000000"/>
              <w:right w:val="none" w:sz="16" w:space="0" w:color="000000"/>
            </w:tcBorders>
          </w:tcPr>
          <w:p w14:paraId="0BB00326" w14:textId="77777777" w:rsidR="00937D46" w:rsidRPr="00864324" w:rsidRDefault="00937D46" w:rsidP="00137861">
            <w:pPr>
              <w:pStyle w:val="PlainText"/>
              <w:spacing w:before="0"/>
              <w:jc w:val="center"/>
              <w:rPr>
                <w:rFonts w:ascii="Times" w:hAnsi="Times"/>
                <w:b/>
                <w:color w:val="808080"/>
              </w:rPr>
            </w:pPr>
            <w:r w:rsidRPr="00864324">
              <w:rPr>
                <w:rFonts w:ascii="Times" w:hAnsi="Times"/>
                <w:b/>
                <w:color w:val="808080"/>
              </w:rPr>
              <w:t>California Institute of Technology</w:t>
            </w:r>
          </w:p>
          <w:p w14:paraId="7A758E7C" w14:textId="77777777" w:rsidR="00937D46" w:rsidRPr="00864324" w:rsidRDefault="00937D46" w:rsidP="00137861">
            <w:pPr>
              <w:pStyle w:val="PlainText"/>
              <w:spacing w:before="0"/>
              <w:jc w:val="center"/>
              <w:rPr>
                <w:rFonts w:ascii="Times" w:hAnsi="Times"/>
                <w:b/>
                <w:color w:val="808080"/>
              </w:rPr>
            </w:pPr>
            <w:r w:rsidRPr="00864324">
              <w:rPr>
                <w:rFonts w:ascii="Times" w:hAnsi="Times"/>
                <w:b/>
                <w:color w:val="808080"/>
              </w:rPr>
              <w:t>LIGO Project – MS 100-36</w:t>
            </w:r>
          </w:p>
          <w:p w14:paraId="0AE82868" w14:textId="77777777" w:rsidR="00937D46" w:rsidRPr="00864324" w:rsidRDefault="00937D46" w:rsidP="00137861">
            <w:pPr>
              <w:pStyle w:val="PlainText"/>
              <w:spacing w:before="0"/>
              <w:jc w:val="center"/>
              <w:rPr>
                <w:rFonts w:ascii="Times" w:hAnsi="Times"/>
                <w:b/>
                <w:color w:val="808080"/>
              </w:rPr>
            </w:pPr>
            <w:r w:rsidRPr="00864324">
              <w:rPr>
                <w:rFonts w:ascii="Times" w:hAnsi="Times"/>
                <w:b/>
                <w:color w:val="808080"/>
              </w:rPr>
              <w:t>1200 E. California Blvd.</w:t>
            </w:r>
          </w:p>
          <w:p w14:paraId="0762CCEA" w14:textId="77777777" w:rsidR="00937D46" w:rsidRPr="00864324" w:rsidRDefault="00937D46" w:rsidP="00137861">
            <w:pPr>
              <w:pStyle w:val="PlainText"/>
              <w:spacing w:before="0"/>
              <w:jc w:val="center"/>
              <w:rPr>
                <w:rFonts w:ascii="Times" w:hAnsi="Times"/>
                <w:b/>
                <w:color w:val="808080"/>
              </w:rPr>
            </w:pPr>
            <w:r w:rsidRPr="00864324">
              <w:rPr>
                <w:rFonts w:ascii="Times" w:hAnsi="Times"/>
                <w:b/>
                <w:color w:val="808080"/>
              </w:rPr>
              <w:t>Pasadena, CA 91125</w:t>
            </w:r>
          </w:p>
          <w:p w14:paraId="745BEA25" w14:textId="77777777" w:rsidR="00937D46" w:rsidRPr="00864324" w:rsidRDefault="00937D46" w:rsidP="00137861">
            <w:pPr>
              <w:pStyle w:val="PlainText"/>
              <w:spacing w:before="0"/>
              <w:jc w:val="center"/>
              <w:rPr>
                <w:rFonts w:ascii="Times" w:hAnsi="Times"/>
                <w:color w:val="808080"/>
              </w:rPr>
            </w:pPr>
            <w:r w:rsidRPr="00864324">
              <w:rPr>
                <w:rFonts w:ascii="Times" w:hAnsi="Times"/>
                <w:color w:val="808080"/>
              </w:rPr>
              <w:t>Phone (626) 395-2129</w:t>
            </w:r>
          </w:p>
          <w:p w14:paraId="0532960A" w14:textId="77777777" w:rsidR="00937D46" w:rsidRPr="00864324" w:rsidRDefault="00937D46" w:rsidP="00137861">
            <w:pPr>
              <w:pStyle w:val="PlainText"/>
              <w:spacing w:before="0"/>
              <w:jc w:val="center"/>
              <w:rPr>
                <w:rFonts w:ascii="Times" w:hAnsi="Times"/>
                <w:color w:val="808080"/>
              </w:rPr>
            </w:pPr>
            <w:r w:rsidRPr="00864324">
              <w:rPr>
                <w:rFonts w:ascii="Times" w:hAnsi="Times"/>
                <w:color w:val="808080"/>
              </w:rPr>
              <w:t>Fax (626) 304-9834</w:t>
            </w:r>
          </w:p>
          <w:p w14:paraId="00B2B635" w14:textId="77777777" w:rsidR="00937D46" w:rsidRPr="00864324" w:rsidRDefault="00937D46" w:rsidP="00137861">
            <w:pPr>
              <w:pStyle w:val="PlainText"/>
              <w:spacing w:before="0"/>
              <w:jc w:val="center"/>
              <w:rPr>
                <w:rFonts w:ascii="Times" w:hAnsi="Times"/>
                <w:color w:val="808080"/>
              </w:rPr>
            </w:pPr>
            <w:r w:rsidRPr="00864324">
              <w:rPr>
                <w:rFonts w:ascii="Times" w:hAnsi="Times"/>
                <w:color w:val="808080"/>
              </w:rPr>
              <w:t>E-mail: info@ligo.caltech.edu</w:t>
            </w:r>
          </w:p>
        </w:tc>
        <w:tc>
          <w:tcPr>
            <w:tcW w:w="4784" w:type="dxa"/>
            <w:tcBorders>
              <w:top w:val="none" w:sz="16" w:space="0" w:color="000000"/>
              <w:left w:val="none" w:sz="16" w:space="0" w:color="000000"/>
              <w:bottom w:val="none" w:sz="16" w:space="0" w:color="000000"/>
              <w:right w:val="none" w:sz="16" w:space="0" w:color="000000"/>
            </w:tcBorders>
          </w:tcPr>
          <w:p w14:paraId="6304C80C" w14:textId="77777777" w:rsidR="00937D46" w:rsidRPr="00864324" w:rsidRDefault="00937D46" w:rsidP="00137861">
            <w:pPr>
              <w:pStyle w:val="PlainText"/>
              <w:spacing w:before="0"/>
              <w:jc w:val="center"/>
              <w:rPr>
                <w:rFonts w:ascii="Times" w:hAnsi="Times"/>
                <w:b/>
                <w:color w:val="808080"/>
              </w:rPr>
            </w:pPr>
            <w:r w:rsidRPr="00864324">
              <w:rPr>
                <w:rFonts w:ascii="Times" w:hAnsi="Times"/>
                <w:b/>
                <w:color w:val="808080"/>
              </w:rPr>
              <w:t>Massachusetts Institute of Technology</w:t>
            </w:r>
          </w:p>
          <w:p w14:paraId="497B686D" w14:textId="77777777" w:rsidR="00937D46" w:rsidRPr="00864324" w:rsidRDefault="00937D46" w:rsidP="00137861">
            <w:pPr>
              <w:pStyle w:val="PlainText"/>
              <w:spacing w:before="0"/>
              <w:jc w:val="center"/>
              <w:rPr>
                <w:rFonts w:ascii="Times" w:hAnsi="Times"/>
                <w:b/>
                <w:color w:val="808080"/>
              </w:rPr>
            </w:pPr>
            <w:r w:rsidRPr="00864324">
              <w:rPr>
                <w:rFonts w:ascii="Times" w:hAnsi="Times"/>
                <w:b/>
                <w:color w:val="808080"/>
              </w:rPr>
              <w:t>LIGO Project – NW22-295</w:t>
            </w:r>
          </w:p>
          <w:p w14:paraId="1E61EA67" w14:textId="77777777" w:rsidR="00937D46" w:rsidRPr="00864324" w:rsidRDefault="00937D46" w:rsidP="00137861">
            <w:pPr>
              <w:pStyle w:val="PlainText"/>
              <w:spacing w:before="0"/>
              <w:jc w:val="center"/>
              <w:rPr>
                <w:rFonts w:ascii="Times" w:hAnsi="Times"/>
                <w:b/>
                <w:color w:val="808080"/>
              </w:rPr>
            </w:pPr>
            <w:r w:rsidRPr="00864324">
              <w:rPr>
                <w:rFonts w:ascii="Times" w:hAnsi="Times"/>
                <w:b/>
                <w:color w:val="808080"/>
              </w:rPr>
              <w:t>Cambridge, MA 02139</w:t>
            </w:r>
          </w:p>
          <w:p w14:paraId="2D6A2BDD" w14:textId="77777777" w:rsidR="00937D46" w:rsidRPr="00864324" w:rsidRDefault="00937D46" w:rsidP="00137861">
            <w:pPr>
              <w:pStyle w:val="PlainText"/>
              <w:spacing w:before="0"/>
              <w:jc w:val="center"/>
              <w:rPr>
                <w:rFonts w:ascii="Times" w:hAnsi="Times"/>
                <w:color w:val="808080"/>
              </w:rPr>
            </w:pPr>
            <w:r w:rsidRPr="00864324">
              <w:rPr>
                <w:rFonts w:ascii="Times" w:hAnsi="Times"/>
                <w:color w:val="808080"/>
              </w:rPr>
              <w:t>Phone (617) 253-4824</w:t>
            </w:r>
          </w:p>
          <w:p w14:paraId="5D218AD6" w14:textId="77777777" w:rsidR="00937D46" w:rsidRPr="00864324" w:rsidRDefault="00937D46" w:rsidP="00137861">
            <w:pPr>
              <w:pStyle w:val="PlainText"/>
              <w:spacing w:before="0"/>
              <w:jc w:val="center"/>
              <w:rPr>
                <w:rFonts w:ascii="Times" w:hAnsi="Times"/>
                <w:color w:val="808080"/>
              </w:rPr>
            </w:pPr>
            <w:r w:rsidRPr="00864324">
              <w:rPr>
                <w:rFonts w:ascii="Times" w:hAnsi="Times"/>
                <w:color w:val="808080"/>
              </w:rPr>
              <w:t>Fax (617) 253-7014</w:t>
            </w:r>
          </w:p>
          <w:p w14:paraId="6AD80D81" w14:textId="77777777" w:rsidR="00937D46" w:rsidRPr="00864324" w:rsidRDefault="00937D46" w:rsidP="00137861">
            <w:pPr>
              <w:pStyle w:val="PlainText"/>
              <w:spacing w:before="0"/>
              <w:jc w:val="center"/>
              <w:rPr>
                <w:rFonts w:ascii="Times" w:hAnsi="Times"/>
                <w:color w:val="808080"/>
              </w:rPr>
            </w:pPr>
            <w:r w:rsidRPr="00864324">
              <w:rPr>
                <w:rFonts w:ascii="Times" w:hAnsi="Times"/>
                <w:color w:val="808080"/>
              </w:rPr>
              <w:t>E-mail: info@ligo.mit.edu</w:t>
            </w:r>
          </w:p>
        </w:tc>
      </w:tr>
      <w:tr w:rsidR="00937D46" w:rsidRPr="00864324" w14:paraId="31C86424" w14:textId="77777777" w:rsidTr="00137861">
        <w:trPr>
          <w:cantSplit/>
          <w:trHeight w:val="1920"/>
        </w:trPr>
        <w:tc>
          <w:tcPr>
            <w:tcW w:w="4784" w:type="dxa"/>
            <w:tcBorders>
              <w:top w:val="none" w:sz="16" w:space="0" w:color="000000"/>
              <w:left w:val="none" w:sz="16" w:space="0" w:color="000000"/>
              <w:bottom w:val="none" w:sz="16" w:space="0" w:color="000000"/>
              <w:right w:val="none" w:sz="16" w:space="0" w:color="000000"/>
            </w:tcBorders>
          </w:tcPr>
          <w:p w14:paraId="5862CE0C" w14:textId="77777777" w:rsidR="00937D46" w:rsidRPr="00864324" w:rsidRDefault="00937D46" w:rsidP="00137861">
            <w:pPr>
              <w:pStyle w:val="PlainText"/>
              <w:spacing w:before="0"/>
              <w:jc w:val="center"/>
              <w:rPr>
                <w:rFonts w:ascii="Times" w:hAnsi="Times"/>
                <w:b/>
                <w:color w:val="808080"/>
              </w:rPr>
            </w:pPr>
          </w:p>
          <w:p w14:paraId="61877740" w14:textId="77777777" w:rsidR="00937D46" w:rsidRPr="00864324" w:rsidRDefault="00937D46" w:rsidP="00137861">
            <w:pPr>
              <w:pStyle w:val="PlainText"/>
              <w:spacing w:before="0"/>
              <w:jc w:val="center"/>
              <w:rPr>
                <w:rFonts w:ascii="Times" w:hAnsi="Times"/>
                <w:b/>
                <w:color w:val="808080"/>
              </w:rPr>
            </w:pPr>
            <w:r w:rsidRPr="00864324">
              <w:rPr>
                <w:rFonts w:ascii="Times" w:hAnsi="Times"/>
                <w:b/>
                <w:color w:val="808080"/>
              </w:rPr>
              <w:t>LIGO Hanford Observatory</w:t>
            </w:r>
          </w:p>
          <w:p w14:paraId="24F6CABD" w14:textId="77777777" w:rsidR="00937D46" w:rsidRPr="00864324" w:rsidRDefault="00937D46" w:rsidP="00137861">
            <w:pPr>
              <w:pStyle w:val="PlainText"/>
              <w:spacing w:before="0"/>
              <w:jc w:val="center"/>
              <w:rPr>
                <w:rFonts w:ascii="Times" w:hAnsi="Times"/>
                <w:b/>
                <w:color w:val="808080"/>
              </w:rPr>
            </w:pPr>
            <w:r w:rsidRPr="00864324">
              <w:rPr>
                <w:rFonts w:ascii="Times" w:hAnsi="Times"/>
                <w:b/>
                <w:color w:val="808080"/>
              </w:rPr>
              <w:t>P.O. Box 159</w:t>
            </w:r>
          </w:p>
          <w:p w14:paraId="2ACC6B22" w14:textId="77777777" w:rsidR="00937D46" w:rsidRPr="00864324" w:rsidRDefault="00937D46" w:rsidP="00137861">
            <w:pPr>
              <w:pStyle w:val="PlainText"/>
              <w:spacing w:before="0"/>
              <w:jc w:val="center"/>
              <w:rPr>
                <w:rFonts w:ascii="Times" w:hAnsi="Times"/>
                <w:b/>
                <w:color w:val="808080"/>
              </w:rPr>
            </w:pPr>
            <w:r w:rsidRPr="00864324">
              <w:rPr>
                <w:rFonts w:ascii="Times" w:hAnsi="Times"/>
                <w:b/>
                <w:color w:val="808080"/>
              </w:rPr>
              <w:t>Richland WA 99352</w:t>
            </w:r>
          </w:p>
          <w:p w14:paraId="7F36D336" w14:textId="77777777" w:rsidR="00937D46" w:rsidRPr="00864324" w:rsidRDefault="00937D46" w:rsidP="00137861">
            <w:pPr>
              <w:pStyle w:val="PlainText"/>
              <w:spacing w:before="0"/>
              <w:jc w:val="center"/>
              <w:rPr>
                <w:rFonts w:ascii="Times" w:hAnsi="Times"/>
                <w:color w:val="808080"/>
              </w:rPr>
            </w:pPr>
            <w:r w:rsidRPr="00864324">
              <w:rPr>
                <w:rFonts w:ascii="Times" w:hAnsi="Times"/>
                <w:color w:val="808080"/>
              </w:rPr>
              <w:t>Phone 509-372-8106</w:t>
            </w:r>
          </w:p>
          <w:p w14:paraId="7551B2FA" w14:textId="77777777" w:rsidR="00937D46" w:rsidRPr="00864324" w:rsidRDefault="00937D46" w:rsidP="00137861">
            <w:pPr>
              <w:pStyle w:val="PlainText"/>
              <w:spacing w:before="0"/>
              <w:jc w:val="center"/>
              <w:rPr>
                <w:rFonts w:ascii="Times" w:hAnsi="Times"/>
                <w:color w:val="808080"/>
              </w:rPr>
            </w:pPr>
            <w:r w:rsidRPr="00864324">
              <w:rPr>
                <w:rFonts w:ascii="Times" w:hAnsi="Times"/>
                <w:color w:val="808080"/>
              </w:rPr>
              <w:t>Fax 509-372-8137</w:t>
            </w:r>
          </w:p>
        </w:tc>
        <w:tc>
          <w:tcPr>
            <w:tcW w:w="4784" w:type="dxa"/>
            <w:tcBorders>
              <w:top w:val="none" w:sz="16" w:space="0" w:color="000000"/>
              <w:left w:val="none" w:sz="16" w:space="0" w:color="000000"/>
              <w:bottom w:val="none" w:sz="16" w:space="0" w:color="000000"/>
              <w:right w:val="none" w:sz="16" w:space="0" w:color="000000"/>
            </w:tcBorders>
          </w:tcPr>
          <w:p w14:paraId="5A4C2478" w14:textId="77777777" w:rsidR="00937D46" w:rsidRPr="00864324" w:rsidRDefault="00937D46" w:rsidP="00137861">
            <w:pPr>
              <w:pStyle w:val="PlainText"/>
              <w:spacing w:before="0"/>
              <w:jc w:val="center"/>
              <w:rPr>
                <w:rFonts w:ascii="Times" w:hAnsi="Times"/>
                <w:b/>
                <w:color w:val="808080"/>
              </w:rPr>
            </w:pPr>
          </w:p>
          <w:p w14:paraId="361FEEFA" w14:textId="77777777" w:rsidR="00937D46" w:rsidRPr="00864324" w:rsidRDefault="00937D46" w:rsidP="00137861">
            <w:pPr>
              <w:pStyle w:val="PlainText"/>
              <w:spacing w:before="0"/>
              <w:jc w:val="center"/>
              <w:rPr>
                <w:rFonts w:ascii="Times" w:hAnsi="Times"/>
                <w:b/>
                <w:color w:val="808080"/>
              </w:rPr>
            </w:pPr>
            <w:r w:rsidRPr="00864324">
              <w:rPr>
                <w:rFonts w:ascii="Times" w:hAnsi="Times"/>
                <w:b/>
                <w:color w:val="808080"/>
              </w:rPr>
              <w:t>LIGO Livingston Observatory</w:t>
            </w:r>
          </w:p>
          <w:p w14:paraId="021FCF6E" w14:textId="77777777" w:rsidR="00937D46" w:rsidRPr="00864324" w:rsidRDefault="00937D46" w:rsidP="00137861">
            <w:pPr>
              <w:pStyle w:val="PlainText"/>
              <w:spacing w:before="0"/>
              <w:jc w:val="center"/>
              <w:rPr>
                <w:rFonts w:ascii="Times" w:hAnsi="Times"/>
                <w:b/>
                <w:color w:val="808080"/>
              </w:rPr>
            </w:pPr>
            <w:r w:rsidRPr="00864324">
              <w:rPr>
                <w:rFonts w:ascii="Times" w:hAnsi="Times"/>
                <w:b/>
                <w:color w:val="808080"/>
              </w:rPr>
              <w:t>P.O. Box 940</w:t>
            </w:r>
          </w:p>
          <w:p w14:paraId="196563F0" w14:textId="77777777" w:rsidR="00937D46" w:rsidRPr="00864324" w:rsidRDefault="00937D46" w:rsidP="00137861">
            <w:pPr>
              <w:pStyle w:val="PlainText"/>
              <w:spacing w:before="0"/>
              <w:jc w:val="center"/>
              <w:rPr>
                <w:rFonts w:ascii="Times" w:hAnsi="Times"/>
                <w:b/>
                <w:color w:val="808080"/>
              </w:rPr>
            </w:pPr>
            <w:r>
              <w:rPr>
                <w:rFonts w:ascii="Times" w:hAnsi="Times"/>
                <w:b/>
                <w:color w:val="808080"/>
              </w:rPr>
              <w:t xml:space="preserve">Livingston, LA </w:t>
            </w:r>
            <w:r w:rsidRPr="00864324">
              <w:rPr>
                <w:rFonts w:ascii="Times" w:hAnsi="Times"/>
                <w:b/>
                <w:color w:val="808080"/>
              </w:rPr>
              <w:t>70754</w:t>
            </w:r>
          </w:p>
          <w:p w14:paraId="61B7B1C6" w14:textId="77777777" w:rsidR="00937D46" w:rsidRPr="00864324" w:rsidRDefault="00937D46" w:rsidP="00137861">
            <w:pPr>
              <w:pStyle w:val="PlainText"/>
              <w:spacing w:before="0"/>
              <w:jc w:val="center"/>
              <w:rPr>
                <w:rFonts w:ascii="Times" w:hAnsi="Times"/>
                <w:color w:val="808080"/>
              </w:rPr>
            </w:pPr>
            <w:r w:rsidRPr="00864324">
              <w:rPr>
                <w:rFonts w:ascii="Times" w:hAnsi="Times"/>
                <w:color w:val="808080"/>
              </w:rPr>
              <w:t>Phone 225-686-3100</w:t>
            </w:r>
          </w:p>
          <w:p w14:paraId="5F2BE3A0" w14:textId="77777777" w:rsidR="00937D46" w:rsidRPr="00864324" w:rsidRDefault="00937D46" w:rsidP="00137861">
            <w:pPr>
              <w:pStyle w:val="PlainText"/>
              <w:spacing w:before="0"/>
              <w:jc w:val="center"/>
              <w:rPr>
                <w:rFonts w:ascii="Times" w:hAnsi="Times"/>
                <w:color w:val="808080"/>
              </w:rPr>
            </w:pPr>
            <w:r w:rsidRPr="00864324">
              <w:rPr>
                <w:rFonts w:ascii="Times" w:hAnsi="Times"/>
                <w:color w:val="808080"/>
              </w:rPr>
              <w:t>Fax 225-686-7189</w:t>
            </w:r>
          </w:p>
        </w:tc>
      </w:tr>
    </w:tbl>
    <w:p w14:paraId="7B65EEA0" w14:textId="77777777" w:rsidR="00937D46" w:rsidRPr="00864324" w:rsidRDefault="00937D46" w:rsidP="00937D46">
      <w:pPr>
        <w:pStyle w:val="PlainText"/>
        <w:rPr>
          <w:rFonts w:ascii="Times" w:hAnsi="Times"/>
        </w:rPr>
      </w:pPr>
    </w:p>
    <w:p w14:paraId="10806F35" w14:textId="6F08A6C5" w:rsidR="00937D46" w:rsidRPr="00864324" w:rsidRDefault="00937D46" w:rsidP="00937D46">
      <w:pPr>
        <w:pStyle w:val="PlainText"/>
        <w:jc w:val="center"/>
        <w:rPr>
          <w:rFonts w:ascii="Times" w:hAnsi="Times"/>
        </w:rPr>
      </w:pPr>
    </w:p>
    <w:p w14:paraId="2A36FA21" w14:textId="77777777" w:rsidR="00937D46" w:rsidRPr="00864324" w:rsidRDefault="00937D46" w:rsidP="00937D46">
      <w:pPr>
        <w:pStyle w:val="PlainText"/>
        <w:jc w:val="center"/>
        <w:rPr>
          <w:rFonts w:ascii="Times" w:hAnsi="Times"/>
        </w:rPr>
      </w:pPr>
      <w:r w:rsidRPr="00864324">
        <w:rPr>
          <w:rFonts w:ascii="Times" w:hAnsi="Times"/>
        </w:rPr>
        <w:t>http://www.ligo.caltech.edu/</w:t>
      </w:r>
    </w:p>
    <w:p w14:paraId="7F4CCA95" w14:textId="77777777" w:rsidR="00295304" w:rsidRDefault="00295304" w:rsidP="00295304">
      <w:pPr>
        <w:rPr>
          <w:rFonts w:ascii="Times" w:hAnsi="Times"/>
        </w:rPr>
      </w:pPr>
    </w:p>
    <w:p w14:paraId="1FCC1740" w14:textId="4DE48EE8" w:rsidR="00295304" w:rsidRDefault="00295304" w:rsidP="00295304">
      <w:pPr>
        <w:pStyle w:val="Heading1"/>
      </w:pPr>
      <w:r>
        <w:t>Introduction</w:t>
      </w:r>
    </w:p>
    <w:p w14:paraId="3F1C02E6" w14:textId="5BD55D8A" w:rsidR="00937D46" w:rsidRDefault="00937D46" w:rsidP="005F678F">
      <w:r w:rsidRPr="00D831B3">
        <w:t xml:space="preserve">This document is the Standard Operating Procedure (SOP) for </w:t>
      </w:r>
      <w:r w:rsidR="00A84401">
        <w:t xml:space="preserve">the </w:t>
      </w:r>
      <w:r w:rsidR="00A84401" w:rsidRPr="008532D5">
        <w:t xml:space="preserve">45mW, </w:t>
      </w:r>
      <w:r w:rsidR="00A84401">
        <w:t>78</w:t>
      </w:r>
      <w:r w:rsidR="00A84401" w:rsidRPr="008532D5">
        <w:t xml:space="preserve">0nm Thorlabs </w:t>
      </w:r>
      <w:r w:rsidR="00A84401">
        <w:t>Butterfly DBR</w:t>
      </w:r>
      <w:r w:rsidR="00A84401" w:rsidRPr="008532D5">
        <w:t xml:space="preserve"> Laser</w:t>
      </w:r>
      <w:r w:rsidR="00A84401">
        <w:t xml:space="preserve"> (</w:t>
      </w:r>
      <w:r w:rsidR="00A84401" w:rsidRPr="00A84401">
        <w:t>DBR780PN</w:t>
      </w:r>
      <w:r w:rsidR="00A84401">
        <w:t>)</w:t>
      </w:r>
      <w:r w:rsidR="00A84401" w:rsidRPr="008532D5">
        <w:t xml:space="preserve">, </w:t>
      </w:r>
      <w:r w:rsidR="00A84401">
        <w:t xml:space="preserve">2.1 W, 1560nm NP Photonics Rock High Power Laser Source (the “Rock”), </w:t>
      </w:r>
      <w:r w:rsidR="00A84401" w:rsidRPr="008532D5">
        <w:t xml:space="preserve">and </w:t>
      </w:r>
      <w:proofErr w:type="spellStart"/>
      <w:r w:rsidR="00A84401">
        <w:t>Covesion</w:t>
      </w:r>
      <w:proofErr w:type="spellEnd"/>
      <w:r w:rsidR="00A84401">
        <w:t xml:space="preserve"> WG-1560-40 Second Harmonic Generator</w:t>
      </w:r>
      <w:r w:rsidR="00A84401">
        <w:rPr>
          <w:rFonts w:ascii="Times" w:hAnsi="Times"/>
        </w:rPr>
        <w:t xml:space="preserve"> </w:t>
      </w:r>
      <w:r w:rsidR="005F678F">
        <w:t xml:space="preserve">in </w:t>
      </w:r>
      <w:r w:rsidR="00EA1BD5">
        <w:t>East</w:t>
      </w:r>
      <w:r w:rsidR="005F678F">
        <w:t xml:space="preserve"> Bridge B</w:t>
      </w:r>
      <w:r w:rsidR="00A84401">
        <w:t>111</w:t>
      </w:r>
      <w:r w:rsidR="00EA1BD5">
        <w:t xml:space="preserve">. </w:t>
      </w:r>
      <w:r w:rsidRPr="00D831B3">
        <w:t>Th</w:t>
      </w:r>
      <w:r w:rsidR="005F678F">
        <w:t>is</w:t>
      </w:r>
      <w:r w:rsidRPr="00D831B3">
        <w:t xml:space="preserve"> laser </w:t>
      </w:r>
      <w:r w:rsidR="00ED7C5A">
        <w:t xml:space="preserve">system </w:t>
      </w:r>
      <w:r w:rsidRPr="00D831B3">
        <w:t xml:space="preserve">is used for </w:t>
      </w:r>
      <w:r w:rsidR="005F678F">
        <w:t xml:space="preserve">the </w:t>
      </w:r>
      <w:r w:rsidR="00EA1BD5">
        <w:t>operation</w:t>
      </w:r>
      <w:r w:rsidR="005F678F">
        <w:t xml:space="preserve"> of </w:t>
      </w:r>
      <w:proofErr w:type="spellStart"/>
      <w:r w:rsidR="00A84401">
        <w:t>RbQ</w:t>
      </w:r>
      <w:proofErr w:type="spellEnd"/>
      <w:r w:rsidR="005F678F">
        <w:t xml:space="preserve"> </w:t>
      </w:r>
      <w:r w:rsidR="00A84401">
        <w:t>experiment</w:t>
      </w:r>
      <w:r w:rsidR="005F678F">
        <w:t>.</w:t>
      </w:r>
    </w:p>
    <w:p w14:paraId="53DBAA54" w14:textId="39696729" w:rsidR="00F51FDD" w:rsidRPr="00D831B3" w:rsidRDefault="00F51FDD" w:rsidP="005F678F">
      <w:r>
        <w:t>The Rock has an output at 1560 nm, with nominal operating output power of 2.1 W. This is a class IV laser.</w:t>
      </w:r>
      <w:r>
        <w:t xml:space="preserve"> The Rock is an integrated seeder (40 </w:t>
      </w:r>
      <w:proofErr w:type="spellStart"/>
      <w:r>
        <w:t>mW</w:t>
      </w:r>
      <w:proofErr w:type="spellEnd"/>
      <w:r>
        <w:t xml:space="preserve"> output) and amplifier (2.1 W output) on a 19” rack mountable platform.</w:t>
      </w:r>
    </w:p>
    <w:p w14:paraId="30A7F5F7" w14:textId="19F028F5" w:rsidR="00937D46" w:rsidRDefault="00937D46" w:rsidP="00937D46">
      <w:r>
        <w:t xml:space="preserve">The </w:t>
      </w:r>
      <w:r w:rsidR="00A84401" w:rsidRPr="00A84401">
        <w:t>DBR780PN</w:t>
      </w:r>
      <w:r w:rsidR="00A84401">
        <w:t xml:space="preserve"> </w:t>
      </w:r>
      <w:r>
        <w:t xml:space="preserve">is a Class </w:t>
      </w:r>
      <w:r w:rsidR="002C0171">
        <w:t>3B</w:t>
      </w:r>
      <w:r>
        <w:t xml:space="preserve">, </w:t>
      </w:r>
      <w:r w:rsidR="00A84401">
        <w:t xml:space="preserve">distributed </w:t>
      </w:r>
      <w:r w:rsidR="005F678F">
        <w:t xml:space="preserve">Bragg </w:t>
      </w:r>
      <w:r w:rsidR="00A84401">
        <w:t>reflector</w:t>
      </w:r>
      <w:r w:rsidR="005F678F">
        <w:t xml:space="preserve"> (</w:t>
      </w:r>
      <w:r w:rsidR="00A84401">
        <w:t>DBR</w:t>
      </w:r>
      <w:r w:rsidR="005F678F">
        <w:t xml:space="preserve">) laser system with output at </w:t>
      </w:r>
      <w:r w:rsidR="00A84401">
        <w:t xml:space="preserve">780 </w:t>
      </w:r>
      <w:r w:rsidR="005F678F">
        <w:t>nm, with an absolute maximum output of 45mW.</w:t>
      </w:r>
      <w:r w:rsidR="00F51FDD">
        <w:t xml:space="preserve"> The DBR780PN is a butterfly-packaged pigtail distribution laser.</w:t>
      </w:r>
    </w:p>
    <w:p w14:paraId="7B337372" w14:textId="6100E747" w:rsidR="008532D5" w:rsidRDefault="008532D5" w:rsidP="003408BE">
      <w:r>
        <w:t xml:space="preserve">We will be using up to </w:t>
      </w:r>
      <w:r w:rsidR="004E0F4A">
        <w:t>150</w:t>
      </w:r>
      <w:r>
        <w:t xml:space="preserve"> </w:t>
      </w:r>
      <w:proofErr w:type="spellStart"/>
      <w:r>
        <w:t>mW</w:t>
      </w:r>
      <w:proofErr w:type="spellEnd"/>
      <w:r>
        <w:t xml:space="preserve"> of 7</w:t>
      </w:r>
      <w:r w:rsidR="00F51FDD">
        <w:t>80</w:t>
      </w:r>
      <w:r>
        <w:t xml:space="preserve"> nm light from a </w:t>
      </w:r>
      <w:proofErr w:type="spellStart"/>
      <w:r>
        <w:t>Covesion</w:t>
      </w:r>
      <w:proofErr w:type="spellEnd"/>
      <w:r>
        <w:t xml:space="preserve"> </w:t>
      </w:r>
      <w:r w:rsidR="00A84401">
        <w:t xml:space="preserve">WG-1560-40 </w:t>
      </w:r>
      <w:r>
        <w:t>Second Harmonic Generator.</w:t>
      </w:r>
      <w:r w:rsidR="002C0171">
        <w:t xml:space="preserve"> This is a class 3B laser hazard.</w:t>
      </w:r>
      <w:r w:rsidR="00F51FDD">
        <w:t xml:space="preserve"> The </w:t>
      </w:r>
      <w:proofErr w:type="spellStart"/>
      <w:r w:rsidR="00F51FDD">
        <w:t>Covesion</w:t>
      </w:r>
      <w:proofErr w:type="spellEnd"/>
      <w:r w:rsidR="00F51FDD">
        <w:t xml:space="preserve"> WG-1560-40 is a free space crystal the converts 1560 nm light to 780 nm light.</w:t>
      </w:r>
    </w:p>
    <w:p w14:paraId="3693D85A" w14:textId="5AD12ACF" w:rsidR="00937D46" w:rsidRDefault="00937D46" w:rsidP="00937D46">
      <w:pPr>
        <w:pStyle w:val="Heading2"/>
      </w:pPr>
      <w:r>
        <w:t xml:space="preserve">Room </w:t>
      </w:r>
      <w:r w:rsidR="00CE78D6">
        <w:t>B</w:t>
      </w:r>
      <w:r w:rsidR="00B80956">
        <w:t>1</w:t>
      </w:r>
      <w:r w:rsidR="000E372A">
        <w:t>11</w:t>
      </w:r>
    </w:p>
    <w:p w14:paraId="5D55BB4D" w14:textId="1B92A8FB" w:rsidR="001551BE" w:rsidRDefault="00937D46" w:rsidP="00A84401">
      <w:pPr>
        <w:rPr>
          <w:noProof/>
        </w:rPr>
      </w:pPr>
      <w:r>
        <w:t xml:space="preserve">The floor plan of </w:t>
      </w:r>
      <w:r w:rsidR="000E372A">
        <w:t>East Bridge</w:t>
      </w:r>
      <w:r>
        <w:t xml:space="preserve"> </w:t>
      </w:r>
      <w:r w:rsidR="00CE78D6">
        <w:t>B</w:t>
      </w:r>
      <w:r w:rsidR="000E372A">
        <w:t>111</w:t>
      </w:r>
      <w:r>
        <w:t xml:space="preserve"> is </w:t>
      </w:r>
      <w:r w:rsidRPr="00D831B3">
        <w:t xml:space="preserve">shown in </w:t>
      </w:r>
      <w:r w:rsidRPr="00D831B3">
        <w:fldChar w:fldCharType="begin"/>
      </w:r>
      <w:r w:rsidRPr="00D831B3">
        <w:instrText xml:space="preserve"> REF _Ref332120143 \h </w:instrText>
      </w:r>
      <w:r w:rsidRPr="00D831B3">
        <w:fldChar w:fldCharType="separate"/>
      </w:r>
      <w:r w:rsidR="00EC089E">
        <w:t xml:space="preserve">Figure </w:t>
      </w:r>
      <w:r w:rsidR="00EC089E">
        <w:rPr>
          <w:noProof/>
        </w:rPr>
        <w:t>1</w:t>
      </w:r>
      <w:r w:rsidRPr="00D831B3">
        <w:fldChar w:fldCharType="end"/>
      </w:r>
      <w:r w:rsidRPr="00D831B3">
        <w:t xml:space="preserve">. </w:t>
      </w:r>
      <w:r w:rsidR="00520543" w:rsidRPr="00A24CF6">
        <w:rPr>
          <w:b/>
          <w:bCs/>
        </w:rPr>
        <w:t xml:space="preserve">The </w:t>
      </w:r>
      <w:r w:rsidR="00ED7C5A">
        <w:rPr>
          <w:b/>
          <w:bCs/>
        </w:rPr>
        <w:t xml:space="preserve">grey </w:t>
      </w:r>
      <w:r w:rsidR="00520543" w:rsidRPr="00A24CF6">
        <w:rPr>
          <w:b/>
          <w:bCs/>
        </w:rPr>
        <w:t xml:space="preserve">area indicated by </w:t>
      </w:r>
      <w:r w:rsidR="000E372A">
        <w:rPr>
          <w:b/>
          <w:bCs/>
        </w:rPr>
        <w:t>waves</w:t>
      </w:r>
      <w:r w:rsidR="00520543" w:rsidRPr="00A24CF6">
        <w:rPr>
          <w:b/>
          <w:bCs/>
        </w:rPr>
        <w:t xml:space="preserve"> is the Nominal Hazard Zone.</w:t>
      </w:r>
      <w:r w:rsidR="00520543">
        <w:t xml:space="preserve"> </w:t>
      </w:r>
      <w:r>
        <w:t xml:space="preserve">The area between the laser safety barrier </w:t>
      </w:r>
      <w:r w:rsidR="000E372A">
        <w:t xml:space="preserve">(curtains) </w:t>
      </w:r>
      <w:r>
        <w:t>and the entrance door is</w:t>
      </w:r>
      <w:r>
        <w:rPr>
          <w:lang w:eastAsia="ja-JP"/>
        </w:rPr>
        <w:t xml:space="preserve"> </w:t>
      </w:r>
      <w:r>
        <w:t>non-</w:t>
      </w:r>
      <w:r w:rsidR="00B80956">
        <w:t>hazard</w:t>
      </w:r>
      <w:r>
        <w:t xml:space="preserve"> area that is designated for stor</w:t>
      </w:r>
      <w:r w:rsidR="00D11DC4">
        <w:t xml:space="preserve">ing and donning laser safety </w:t>
      </w:r>
      <w:r>
        <w:t>glasses.</w:t>
      </w:r>
    </w:p>
    <w:p w14:paraId="2B610434" w14:textId="127D78E4" w:rsidR="001551BE" w:rsidRDefault="00576F58" w:rsidP="00A34732">
      <w:pPr>
        <w:jc w:val="center"/>
        <w:rPr>
          <w:color w:val="FF0000"/>
        </w:rPr>
      </w:pPr>
      <w:r>
        <w:rPr>
          <w:noProof/>
          <w:color w:val="FF0000"/>
        </w:rPr>
        <w:lastRenderedPageBreak/>
        <w:drawing>
          <wp:inline distT="0" distB="0" distL="0" distR="0" wp14:anchorId="72937D58" wp14:editId="71FE3D54">
            <wp:extent cx="6394653" cy="6567805"/>
            <wp:effectExtent l="0" t="0" r="6350" b="0"/>
            <wp:docPr id="14159309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30999" name="Picture 6"/>
                    <pic:cNvPicPr/>
                  </pic:nvPicPr>
                  <pic:blipFill>
                    <a:blip r:embed="rId8">
                      <a:extLst>
                        <a:ext uri="{96DAC541-7B7A-43D3-8B79-37D633B846F1}">
                          <asvg:svgBlip xmlns:asvg="http://schemas.microsoft.com/office/drawing/2016/SVG/main" r:embed="rId9"/>
                        </a:ext>
                      </a:extLst>
                    </a:blip>
                    <a:stretch>
                      <a:fillRect/>
                    </a:stretch>
                  </pic:blipFill>
                  <pic:spPr>
                    <a:xfrm>
                      <a:off x="0" y="0"/>
                      <a:ext cx="6394653" cy="6567805"/>
                    </a:xfrm>
                    <a:prstGeom prst="rect">
                      <a:avLst/>
                    </a:prstGeom>
                  </pic:spPr>
                </pic:pic>
              </a:graphicData>
            </a:graphic>
          </wp:inline>
        </w:drawing>
      </w:r>
    </w:p>
    <w:p w14:paraId="258AA3A0" w14:textId="241CA1EC" w:rsidR="00520543" w:rsidRDefault="00937D46" w:rsidP="005B0672">
      <w:pPr>
        <w:pStyle w:val="Caption"/>
        <w:jc w:val="center"/>
      </w:pPr>
      <w:bookmarkStart w:id="1" w:name="_Ref332120143"/>
      <w:r>
        <w:t xml:space="preserve">Figure </w:t>
      </w:r>
      <w:r w:rsidR="003A41E2">
        <w:rPr>
          <w:noProof/>
        </w:rPr>
        <w:fldChar w:fldCharType="begin"/>
      </w:r>
      <w:r w:rsidR="003A41E2">
        <w:rPr>
          <w:noProof/>
        </w:rPr>
        <w:instrText xml:space="preserve"> SEQ Figure \* ARABIC </w:instrText>
      </w:r>
      <w:r w:rsidR="003A41E2">
        <w:rPr>
          <w:noProof/>
        </w:rPr>
        <w:fldChar w:fldCharType="separate"/>
      </w:r>
      <w:r w:rsidR="00EC089E">
        <w:rPr>
          <w:noProof/>
        </w:rPr>
        <w:t>1</w:t>
      </w:r>
      <w:r w:rsidR="003A41E2">
        <w:rPr>
          <w:noProof/>
        </w:rPr>
        <w:fldChar w:fldCharType="end"/>
      </w:r>
      <w:bookmarkEnd w:id="1"/>
      <w:r>
        <w:t xml:space="preserve">.  The floor plan for Room </w:t>
      </w:r>
      <w:r w:rsidR="00CE78D6">
        <w:t>B</w:t>
      </w:r>
      <w:r w:rsidR="005F678F">
        <w:t>1</w:t>
      </w:r>
      <w:r w:rsidR="008532D5">
        <w:t>11</w:t>
      </w:r>
      <w:r>
        <w:t>.</w:t>
      </w:r>
    </w:p>
    <w:p w14:paraId="52B3EE44" w14:textId="657876B2" w:rsidR="00937D46" w:rsidRDefault="00937D46" w:rsidP="00937D46">
      <w:pPr>
        <w:pStyle w:val="Heading1"/>
      </w:pPr>
      <w:r>
        <w:t>Hazards</w:t>
      </w:r>
    </w:p>
    <w:p w14:paraId="5BC888EF" w14:textId="24FB16E9" w:rsidR="00937D46" w:rsidRPr="004D4B05" w:rsidRDefault="00DD62FB" w:rsidP="00937D46">
      <w:pPr>
        <w:pStyle w:val="Heading2"/>
      </w:pPr>
      <w:r>
        <w:t xml:space="preserve">Laser </w:t>
      </w:r>
      <w:r w:rsidR="00937D46" w:rsidRPr="004D4B05">
        <w:t>Radiation Hazards</w:t>
      </w:r>
    </w:p>
    <w:p w14:paraId="4AAB6CC4" w14:textId="42AB19F4" w:rsidR="00937D46" w:rsidRPr="00D831B3" w:rsidRDefault="008532D5" w:rsidP="00937D46">
      <w:r>
        <w:t>All</w:t>
      </w:r>
      <w:r w:rsidR="002F784D">
        <w:t xml:space="preserve"> </w:t>
      </w:r>
      <w:r w:rsidR="00937D46" w:rsidRPr="00D831B3">
        <w:t>laser</w:t>
      </w:r>
      <w:r>
        <w:t xml:space="preserve"> light used</w:t>
      </w:r>
      <w:r w:rsidR="00937D46" w:rsidRPr="00D831B3">
        <w:t xml:space="preserve"> </w:t>
      </w:r>
      <w:r>
        <w:t>is</w:t>
      </w:r>
      <w:r w:rsidR="00937D46" w:rsidRPr="00D831B3">
        <w:t xml:space="preserve"> infrared and is invisible to the naked eye.  The output power </w:t>
      </w:r>
      <w:r w:rsidR="00A84401">
        <w:t xml:space="preserve">each laser </w:t>
      </w:r>
      <w:r w:rsidR="00B80956">
        <w:t>can be operated</w:t>
      </w:r>
      <w:r w:rsidR="00937D46" w:rsidRPr="00D831B3">
        <w:t xml:space="preserve"> above the accessible emission limit (AEL) for both eye and skin. </w:t>
      </w:r>
      <w:r w:rsidR="00B2457E">
        <w:t>Extreme caution should be taken when operating the</w:t>
      </w:r>
      <w:r w:rsidR="00A84401">
        <w:t xml:space="preserve"> lasers.</w:t>
      </w:r>
      <w:r w:rsidR="002C0171">
        <w:t xml:space="preserve"> The AEL for 780 nm light is 0.56 </w:t>
      </w:r>
      <w:proofErr w:type="spellStart"/>
      <w:r w:rsidR="002C0171">
        <w:t>mW</w:t>
      </w:r>
      <w:proofErr w:type="spellEnd"/>
      <w:r w:rsidR="002C0171">
        <w:t xml:space="preserve"> and the AEL for 1560 nm light is 9.6 </w:t>
      </w:r>
      <w:proofErr w:type="spellStart"/>
      <w:r w:rsidR="002C0171">
        <w:t>mW</w:t>
      </w:r>
      <w:proofErr w:type="spellEnd"/>
    </w:p>
    <w:p w14:paraId="70239744" w14:textId="77777777" w:rsidR="00937D46" w:rsidRDefault="00937D46" w:rsidP="00937D46">
      <w:pPr>
        <w:pStyle w:val="Heading2"/>
      </w:pPr>
      <w:r>
        <w:lastRenderedPageBreak/>
        <w:t>Electrical Hazards</w:t>
      </w:r>
    </w:p>
    <w:p w14:paraId="561F96BB" w14:textId="11043EA8" w:rsidR="00B2457E" w:rsidRPr="00FE40FE" w:rsidRDefault="00B80956" w:rsidP="00B2457E">
      <w:r>
        <w:t xml:space="preserve">The </w:t>
      </w:r>
      <w:r w:rsidR="00A84401">
        <w:t>lasers are powered with a standard wall outlet</w:t>
      </w:r>
      <w:r w:rsidR="00DA29F7">
        <w:rPr>
          <w:color w:val="000000" w:themeColor="text1"/>
        </w:rPr>
        <w:t xml:space="preserve">. </w:t>
      </w:r>
      <w:r w:rsidR="00FE40FE" w:rsidRPr="00FE40FE">
        <w:rPr>
          <w:i/>
          <w:iCs/>
        </w:rPr>
        <w:t>There are no electrical hazards when operating the laser.</w:t>
      </w:r>
    </w:p>
    <w:p w14:paraId="4C85E631" w14:textId="05C8B8AB" w:rsidR="0036420F" w:rsidRDefault="0036420F" w:rsidP="0036420F">
      <w:pPr>
        <w:pStyle w:val="Heading2"/>
      </w:pPr>
      <w:r>
        <w:t>Fire Hazards</w:t>
      </w:r>
    </w:p>
    <w:p w14:paraId="2ED99EDB" w14:textId="404256C4" w:rsidR="0036420F" w:rsidRPr="00E43BCA" w:rsidRDefault="0036420F" w:rsidP="00B2457E">
      <w:r>
        <w:t xml:space="preserve">Operating the </w:t>
      </w:r>
      <w:r w:rsidR="00A84401">
        <w:t>Rock Laser</w:t>
      </w:r>
      <w:r w:rsidR="00561EB1">
        <w:t xml:space="preserve"> </w:t>
      </w:r>
      <w:r>
        <w:t xml:space="preserve">at powers on the order of </w:t>
      </w:r>
      <w:r w:rsidR="00A84401">
        <w:t>2</w:t>
      </w:r>
      <w:r>
        <w:t xml:space="preserve"> W has the potential for fire. Ensure the beam is only directed at approved optics equipment or qualified beam dumps. </w:t>
      </w:r>
      <w:r w:rsidR="00E43BCA">
        <w:rPr>
          <w:b/>
          <w:bCs/>
        </w:rPr>
        <w:t xml:space="preserve">Check Figure 1 for fire extinguisher location. </w:t>
      </w:r>
      <w:r w:rsidR="00E43BCA">
        <w:t>Fire extinguisher #</w:t>
      </w:r>
      <w:r w:rsidR="00133BFF">
        <w:t>21957</w:t>
      </w:r>
      <w:r w:rsidR="00E43BCA">
        <w:t>.</w:t>
      </w:r>
    </w:p>
    <w:p w14:paraId="5E1D4121" w14:textId="77777777" w:rsidR="00937D46" w:rsidRDefault="00937D46" w:rsidP="00937D46">
      <w:pPr>
        <w:pStyle w:val="Heading1"/>
      </w:pPr>
      <w:r>
        <w:t>Hazard Controls</w:t>
      </w:r>
    </w:p>
    <w:p w14:paraId="235875F1" w14:textId="77777777" w:rsidR="00937D46" w:rsidRPr="00046D81" w:rsidRDefault="00937D46" w:rsidP="00937D46">
      <w:pPr>
        <w:pStyle w:val="Heading2"/>
      </w:pPr>
      <w:r>
        <w:t>Access Controls</w:t>
      </w:r>
    </w:p>
    <w:p w14:paraId="13B1680F" w14:textId="0C28D8BB" w:rsidR="00937D46" w:rsidRDefault="00937D46" w:rsidP="00937D46">
      <w:r>
        <w:t xml:space="preserve">There are no active access controls to </w:t>
      </w:r>
      <w:r w:rsidR="000E372A">
        <w:t>East</w:t>
      </w:r>
      <w:r>
        <w:t xml:space="preserve"> Bridge Room </w:t>
      </w:r>
      <w:r w:rsidR="00CE78D6">
        <w:t>B</w:t>
      </w:r>
      <w:r w:rsidR="00B80956">
        <w:t>1</w:t>
      </w:r>
      <w:r w:rsidR="000E372A">
        <w:t>11</w:t>
      </w:r>
      <w:r>
        <w:t>.</w:t>
      </w:r>
    </w:p>
    <w:p w14:paraId="643DB404" w14:textId="37EF583F" w:rsidR="000E372A" w:rsidRDefault="000E372A" w:rsidP="00937D46">
      <w:r>
        <w:t>Access to laser areas requires a key card and physical key.</w:t>
      </w:r>
    </w:p>
    <w:p w14:paraId="2A3F1F79" w14:textId="68EEBB5D" w:rsidR="00133BFF" w:rsidRDefault="00133BFF" w:rsidP="00937D46">
      <w:r>
        <w:t xml:space="preserve">An interlock </w:t>
      </w:r>
      <w:r w:rsidR="00FE40FE">
        <w:t>will</w:t>
      </w:r>
      <w:r>
        <w:t xml:space="preserve"> be added.</w:t>
      </w:r>
    </w:p>
    <w:p w14:paraId="17F1C232" w14:textId="77777777" w:rsidR="00937D46" w:rsidRDefault="00937D46" w:rsidP="00937D46">
      <w:pPr>
        <w:pStyle w:val="Heading2"/>
      </w:pPr>
      <w:r>
        <w:t>Beam Controls</w:t>
      </w:r>
    </w:p>
    <w:p w14:paraId="5675C33A" w14:textId="1014881A" w:rsidR="005B0672" w:rsidRDefault="004A162A" w:rsidP="002F784D">
      <w:r>
        <w:t>The Rock Laser seeder requires a key turn and switch flip to be enabled even if it is already powered on. The amplifier requires an additional flip of a switch and an input on a connected computer to increase the current supply. The DBR780PN requires a physical button to be pushed to enable the laser and further input to increase the current.</w:t>
      </w:r>
    </w:p>
    <w:p w14:paraId="161209E8" w14:textId="55D223E3" w:rsidR="00171854" w:rsidRDefault="00937D46" w:rsidP="00171854">
      <w:pPr>
        <w:pStyle w:val="Heading2"/>
      </w:pPr>
      <w:r>
        <w:t>Laser Interlock</w:t>
      </w:r>
    </w:p>
    <w:p w14:paraId="664B0AFA" w14:textId="7EB60CAE" w:rsidR="00171854" w:rsidRPr="00171854" w:rsidRDefault="001B11C7" w:rsidP="00171854">
      <w:r>
        <w:t xml:space="preserve">The Rock laser has an included interlock connector. This BNC must be shorted for normal operation. When the terminals are open circuit the laser will automatically be in a shutdown state. An included 50 </w:t>
      </w:r>
      <w:r w:rsidRPr="001B11C7">
        <w:sym w:font="Symbol" w:char="F057"/>
      </w:r>
      <w:r w:rsidRPr="001B11C7">
        <w:t xml:space="preserve"> terminator can be used to bypass</w:t>
      </w:r>
      <w:r>
        <w:t xml:space="preserve"> the laser interlock.</w:t>
      </w:r>
    </w:p>
    <w:p w14:paraId="6B3ADF50" w14:textId="77777777" w:rsidR="00171854" w:rsidRPr="00171854" w:rsidRDefault="00171854" w:rsidP="00AF461A">
      <w:pPr>
        <w:pStyle w:val="Heading2"/>
      </w:pPr>
      <w:r>
        <w:t>Safety Sign</w:t>
      </w:r>
      <w:r w:rsidRPr="00171854">
        <w:rPr>
          <w:rFonts w:eastAsia="MS Mincho" w:cstheme="minorBidi"/>
          <w:color w:val="auto"/>
          <w:sz w:val="22"/>
          <w:szCs w:val="22"/>
        </w:rPr>
        <w:t xml:space="preserve"> </w:t>
      </w:r>
    </w:p>
    <w:p w14:paraId="49307B97" w14:textId="0D99FF8A" w:rsidR="00937D46" w:rsidRPr="00171854" w:rsidRDefault="00360A2C" w:rsidP="00171854">
      <w:pPr>
        <w:pStyle w:val="Heading2"/>
        <w:numPr>
          <w:ilvl w:val="0"/>
          <w:numId w:val="0"/>
        </w:numPr>
        <w:rPr>
          <w:color w:val="auto"/>
          <w:sz w:val="22"/>
          <w:szCs w:val="22"/>
        </w:rPr>
      </w:pPr>
      <w:r>
        <w:rPr>
          <w:color w:val="auto"/>
          <w:sz w:val="22"/>
          <w:szCs w:val="22"/>
        </w:rPr>
        <w:t>Laser</w:t>
      </w:r>
      <w:r w:rsidR="00937D46" w:rsidRPr="00171854">
        <w:rPr>
          <w:color w:val="auto"/>
          <w:sz w:val="22"/>
          <w:szCs w:val="22"/>
        </w:rPr>
        <w:t xml:space="preserve"> hazard indicator sign</w:t>
      </w:r>
      <w:r>
        <w:rPr>
          <w:color w:val="auto"/>
          <w:sz w:val="22"/>
          <w:szCs w:val="22"/>
        </w:rPr>
        <w:t>s</w:t>
      </w:r>
      <w:r w:rsidR="00937D46" w:rsidRPr="00171854">
        <w:rPr>
          <w:color w:val="auto"/>
          <w:sz w:val="22"/>
          <w:szCs w:val="22"/>
        </w:rPr>
        <w:t xml:space="preserve"> </w:t>
      </w:r>
      <w:r>
        <w:rPr>
          <w:color w:val="auto"/>
          <w:sz w:val="22"/>
          <w:szCs w:val="22"/>
        </w:rPr>
        <w:t>are</w:t>
      </w:r>
      <w:r w:rsidR="00937D46" w:rsidRPr="00171854">
        <w:rPr>
          <w:color w:val="auto"/>
          <w:sz w:val="22"/>
          <w:szCs w:val="22"/>
        </w:rPr>
        <w:t xml:space="preserve"> located at the outside of the room</w:t>
      </w:r>
      <w:r w:rsidR="00E43CAE">
        <w:rPr>
          <w:color w:val="auto"/>
          <w:sz w:val="22"/>
          <w:szCs w:val="22"/>
        </w:rPr>
        <w:t>s</w:t>
      </w:r>
      <w:r w:rsidR="00937D46" w:rsidRPr="00171854">
        <w:rPr>
          <w:color w:val="auto"/>
          <w:sz w:val="22"/>
          <w:szCs w:val="22"/>
        </w:rPr>
        <w:t xml:space="preserve">. Whenever there is a possibility to use the laser beam for a task, this sign </w:t>
      </w:r>
      <w:r>
        <w:rPr>
          <w:color w:val="auto"/>
          <w:sz w:val="22"/>
          <w:szCs w:val="22"/>
        </w:rPr>
        <w:t>shall</w:t>
      </w:r>
      <w:r w:rsidR="00937D46" w:rsidRPr="00171854">
        <w:rPr>
          <w:color w:val="auto"/>
          <w:sz w:val="22"/>
          <w:szCs w:val="22"/>
        </w:rPr>
        <w:t xml:space="preserve"> be turned on by a switch.</w:t>
      </w:r>
      <w:r>
        <w:rPr>
          <w:color w:val="auto"/>
          <w:sz w:val="22"/>
          <w:szCs w:val="22"/>
        </w:rPr>
        <w:t xml:space="preserve"> </w:t>
      </w:r>
      <w:r w:rsidR="00E43CAE">
        <w:rPr>
          <w:color w:val="auto"/>
          <w:sz w:val="22"/>
          <w:szCs w:val="22"/>
        </w:rPr>
        <w:t>See Figure 1 for the switch locations.</w:t>
      </w:r>
      <w:r w:rsidR="001B11C7">
        <w:rPr>
          <w:color w:val="auto"/>
          <w:sz w:val="22"/>
          <w:szCs w:val="22"/>
        </w:rPr>
        <w:t xml:space="preserve"> At least temporarily while the signs don’t have a button, a removable placard shall be hung at the entrance to B111A and B111B if the laser signs aren’t illuminated.</w:t>
      </w:r>
    </w:p>
    <w:p w14:paraId="64023562" w14:textId="77777777" w:rsidR="00937D46" w:rsidRPr="00953644" w:rsidRDefault="00937D46" w:rsidP="00937D46">
      <w:pPr>
        <w:pStyle w:val="Heading2"/>
      </w:pPr>
      <w:r>
        <w:t>Laser Safety Eyewear</w:t>
      </w:r>
    </w:p>
    <w:p w14:paraId="278E1261" w14:textId="1C936DCA" w:rsidR="005B0672" w:rsidRDefault="00937D46" w:rsidP="00937D46">
      <w:pPr>
        <w:rPr>
          <w:rFonts w:ascii="Arial" w:hAnsi="Arial" w:cs="Arial"/>
          <w:color w:val="000000"/>
          <w:shd w:val="clear" w:color="auto" w:fill="FFFFFF"/>
        </w:rPr>
      </w:pPr>
      <w:r>
        <w:t xml:space="preserve">The use of laser </w:t>
      </w:r>
      <w:r w:rsidRPr="00D831B3">
        <w:t xml:space="preserve">safety eyewear is mandatory whenever the laser power supply is energized.  </w:t>
      </w:r>
      <w:r w:rsidR="00D833B5">
        <w:t xml:space="preserve">If the </w:t>
      </w:r>
      <w:r w:rsidR="002C0171" w:rsidRPr="00A84401">
        <w:t>DBR780PN</w:t>
      </w:r>
      <w:r w:rsidR="002C0171">
        <w:t xml:space="preserve"> </w:t>
      </w:r>
      <w:r w:rsidR="00D833B5">
        <w:t>alone is in use, a</w:t>
      </w:r>
      <w:r w:rsidRPr="00D831B3">
        <w:t xml:space="preserve"> minimum optical density (OD) of </w:t>
      </w:r>
      <w:r w:rsidR="002C0171">
        <w:t>3</w:t>
      </w:r>
      <w:r w:rsidRPr="00D831B3">
        <w:t xml:space="preserve"> at </w:t>
      </w:r>
      <w:r w:rsidR="002C0171">
        <w:t>780</w:t>
      </w:r>
      <w:r w:rsidRPr="00D831B3">
        <w:t xml:space="preserve"> nm is required</w:t>
      </w:r>
      <w:r w:rsidR="00E43CAE">
        <w:t xml:space="preserve"> (OD 1.</w:t>
      </w:r>
      <w:r w:rsidR="002C0171">
        <w:t>9</w:t>
      </w:r>
      <w:r w:rsidR="00E43CAE">
        <w:t xml:space="preserve"> absolute mathematical minimum with a </w:t>
      </w:r>
      <w:r w:rsidR="00E43CAE" w:rsidRPr="00543A58">
        <w:t>required</w:t>
      </w:r>
      <w:r w:rsidR="00E43CAE">
        <w:t xml:space="preserve"> safety factor of OD </w:t>
      </w:r>
      <w:r w:rsidR="002C0171">
        <w:t>1.1</w:t>
      </w:r>
      <w:r w:rsidR="00E43CAE">
        <w:t>)</w:t>
      </w:r>
      <w:r w:rsidRPr="00D831B3">
        <w:t>.</w:t>
      </w:r>
      <w:r>
        <w:t xml:space="preserve"> </w:t>
      </w:r>
      <w:r w:rsidR="005B0672">
        <w:t xml:space="preserve">When the </w:t>
      </w:r>
      <w:r w:rsidR="002C0171">
        <w:t>Rock</w:t>
      </w:r>
      <w:r w:rsidR="005B0672">
        <w:t xml:space="preserve"> is </w:t>
      </w:r>
      <w:r w:rsidR="00133BFF">
        <w:t>in use,</w:t>
      </w:r>
      <w:r w:rsidR="005B0672">
        <w:t xml:space="preserve"> a minimum of </w:t>
      </w:r>
      <w:r w:rsidR="005B0672" w:rsidRPr="00543A58">
        <w:rPr>
          <w:rFonts w:ascii="Arial" w:hAnsi="Arial" w:cs="Arial"/>
          <w:b/>
          <w:bCs/>
          <w:color w:val="000000"/>
          <w:shd w:val="clear" w:color="auto" w:fill="FFFFFF"/>
        </w:rPr>
        <w:t xml:space="preserve">OD </w:t>
      </w:r>
      <w:r w:rsidR="00D833B5" w:rsidRPr="00543A58">
        <w:rPr>
          <w:rFonts w:ascii="Arial" w:hAnsi="Arial" w:cs="Arial"/>
          <w:b/>
          <w:bCs/>
          <w:color w:val="000000"/>
          <w:shd w:val="clear" w:color="auto" w:fill="FFFFFF"/>
        </w:rPr>
        <w:t>4</w:t>
      </w:r>
      <w:r w:rsidR="005B0672" w:rsidRPr="00543A58">
        <w:rPr>
          <w:rFonts w:ascii="Arial" w:hAnsi="Arial" w:cs="Arial"/>
          <w:b/>
          <w:bCs/>
          <w:color w:val="000000"/>
          <w:shd w:val="clear" w:color="auto" w:fill="FFFFFF"/>
        </w:rPr>
        <w:t xml:space="preserve"> </w:t>
      </w:r>
      <w:r w:rsidR="00543A58" w:rsidRPr="00543A58">
        <w:rPr>
          <w:rFonts w:ascii="Arial" w:hAnsi="Arial" w:cs="Arial"/>
          <w:b/>
          <w:bCs/>
          <w:color w:val="000000"/>
          <w:shd w:val="clear" w:color="auto" w:fill="FFFFFF"/>
        </w:rPr>
        <w:t xml:space="preserve">at </w:t>
      </w:r>
      <w:r w:rsidR="005B0672" w:rsidRPr="00543A58">
        <w:rPr>
          <w:rFonts w:ascii="Arial" w:hAnsi="Arial" w:cs="Arial"/>
          <w:b/>
          <w:bCs/>
          <w:color w:val="000000"/>
          <w:shd w:val="clear" w:color="auto" w:fill="FFFFFF"/>
        </w:rPr>
        <w:t>15</w:t>
      </w:r>
      <w:r w:rsidR="002C0171">
        <w:rPr>
          <w:rFonts w:ascii="Arial" w:hAnsi="Arial" w:cs="Arial"/>
          <w:b/>
          <w:bCs/>
          <w:color w:val="000000"/>
          <w:shd w:val="clear" w:color="auto" w:fill="FFFFFF"/>
        </w:rPr>
        <w:t>6</w:t>
      </w:r>
      <w:r w:rsidR="005B0672" w:rsidRPr="00543A58">
        <w:rPr>
          <w:rFonts w:ascii="Arial" w:hAnsi="Arial" w:cs="Arial"/>
          <w:b/>
          <w:bCs/>
          <w:color w:val="000000"/>
          <w:shd w:val="clear" w:color="auto" w:fill="FFFFFF"/>
        </w:rPr>
        <w:t>0nm is required</w:t>
      </w:r>
      <w:r w:rsidR="00E43CAE">
        <w:rPr>
          <w:rFonts w:ascii="Arial" w:hAnsi="Arial" w:cs="Arial"/>
          <w:color w:val="000000"/>
          <w:shd w:val="clear" w:color="auto" w:fill="FFFFFF"/>
        </w:rPr>
        <w:t xml:space="preserve"> (OD </w:t>
      </w:r>
      <w:r w:rsidR="002C0171">
        <w:rPr>
          <w:rFonts w:ascii="Arial" w:hAnsi="Arial" w:cs="Arial"/>
          <w:color w:val="000000"/>
          <w:shd w:val="clear" w:color="auto" w:fill="FFFFFF"/>
        </w:rPr>
        <w:t>2.4</w:t>
      </w:r>
      <w:r w:rsidR="00E43CAE">
        <w:rPr>
          <w:rFonts w:ascii="Arial" w:hAnsi="Arial" w:cs="Arial"/>
          <w:color w:val="000000"/>
          <w:shd w:val="clear" w:color="auto" w:fill="FFFFFF"/>
        </w:rPr>
        <w:t xml:space="preserve"> absolute mathematical minimum with a </w:t>
      </w:r>
      <w:r w:rsidR="00E43CAE" w:rsidRPr="00543A58">
        <w:rPr>
          <w:rFonts w:ascii="Arial" w:hAnsi="Arial" w:cs="Arial"/>
          <w:color w:val="000000"/>
          <w:shd w:val="clear" w:color="auto" w:fill="FFFFFF"/>
        </w:rPr>
        <w:t>required</w:t>
      </w:r>
      <w:r w:rsidR="00E43CAE">
        <w:rPr>
          <w:rFonts w:ascii="Arial" w:hAnsi="Arial" w:cs="Arial"/>
          <w:color w:val="000000"/>
          <w:shd w:val="clear" w:color="auto" w:fill="FFFFFF"/>
        </w:rPr>
        <w:t xml:space="preserve"> safety factor of OD </w:t>
      </w:r>
      <w:r w:rsidR="002C0171">
        <w:rPr>
          <w:rFonts w:ascii="Arial" w:hAnsi="Arial" w:cs="Arial"/>
          <w:color w:val="000000"/>
          <w:shd w:val="clear" w:color="auto" w:fill="FFFFFF"/>
        </w:rPr>
        <w:t>1.6</w:t>
      </w:r>
      <w:r w:rsidR="00E43CAE">
        <w:rPr>
          <w:rFonts w:ascii="Arial" w:hAnsi="Arial" w:cs="Arial"/>
          <w:color w:val="000000"/>
          <w:shd w:val="clear" w:color="auto" w:fill="FFFFFF"/>
        </w:rPr>
        <w:t>)</w:t>
      </w:r>
      <w:r w:rsidR="005B0672">
        <w:rPr>
          <w:rFonts w:ascii="Arial" w:hAnsi="Arial" w:cs="Arial"/>
          <w:color w:val="000000"/>
          <w:shd w:val="clear" w:color="auto" w:fill="FFFFFF"/>
        </w:rPr>
        <w:t xml:space="preserve">. </w:t>
      </w:r>
      <w:r w:rsidR="00D833B5" w:rsidRPr="00D833B5">
        <w:rPr>
          <w:rFonts w:ascii="Arial" w:hAnsi="Arial" w:cs="Arial"/>
          <w:color w:val="000000" w:themeColor="text1"/>
          <w:shd w:val="clear" w:color="auto" w:fill="FFFFFF"/>
        </w:rPr>
        <w:t>2</w:t>
      </w:r>
      <w:r w:rsidR="00180FC3">
        <w:rPr>
          <w:rFonts w:ascii="Arial" w:hAnsi="Arial" w:cs="Arial"/>
          <w:color w:val="000000" w:themeColor="text1"/>
          <w:shd w:val="clear" w:color="auto" w:fill="FFFFFF"/>
        </w:rPr>
        <w:t>0</w:t>
      </w:r>
      <w:r w:rsidR="00D833B5" w:rsidRPr="00D833B5">
        <w:rPr>
          <w:rFonts w:ascii="Arial" w:hAnsi="Arial" w:cs="Arial"/>
          <w:color w:val="000000" w:themeColor="text1"/>
          <w:shd w:val="clear" w:color="auto" w:fill="FFFFFF"/>
        </w:rPr>
        <w:t xml:space="preserve">0 </w:t>
      </w:r>
      <w:proofErr w:type="spellStart"/>
      <w:r w:rsidR="00D833B5" w:rsidRPr="00D833B5">
        <w:rPr>
          <w:rFonts w:ascii="Arial" w:hAnsi="Arial" w:cs="Arial"/>
          <w:color w:val="000000" w:themeColor="text1"/>
          <w:shd w:val="clear" w:color="auto" w:fill="FFFFFF"/>
        </w:rPr>
        <w:t>mW</w:t>
      </w:r>
      <w:proofErr w:type="spellEnd"/>
      <w:r w:rsidR="00D833B5" w:rsidRPr="00D833B5">
        <w:rPr>
          <w:rFonts w:ascii="Arial" w:hAnsi="Arial" w:cs="Arial"/>
          <w:color w:val="000000" w:themeColor="text1"/>
          <w:shd w:val="clear" w:color="auto" w:fill="FFFFFF"/>
        </w:rPr>
        <w:t xml:space="preserve"> of 7</w:t>
      </w:r>
      <w:r w:rsidR="00180FC3">
        <w:rPr>
          <w:rFonts w:ascii="Arial" w:hAnsi="Arial" w:cs="Arial"/>
          <w:color w:val="000000" w:themeColor="text1"/>
          <w:shd w:val="clear" w:color="auto" w:fill="FFFFFF"/>
        </w:rPr>
        <w:t>80</w:t>
      </w:r>
      <w:r w:rsidR="00D833B5" w:rsidRPr="00D833B5">
        <w:rPr>
          <w:rFonts w:ascii="Arial" w:hAnsi="Arial" w:cs="Arial"/>
          <w:color w:val="000000" w:themeColor="text1"/>
          <w:shd w:val="clear" w:color="auto" w:fill="FFFFFF"/>
        </w:rPr>
        <w:t xml:space="preserve"> nm light</w:t>
      </w:r>
      <w:r w:rsidR="00133BFF" w:rsidRPr="00D833B5">
        <w:rPr>
          <w:rFonts w:ascii="Arial" w:hAnsi="Arial" w:cs="Arial"/>
          <w:color w:val="000000"/>
          <w:shd w:val="clear" w:color="auto" w:fill="FFFFFF"/>
        </w:rPr>
        <w:t xml:space="preserve"> </w:t>
      </w:r>
      <w:r w:rsidR="00D833B5">
        <w:rPr>
          <w:rFonts w:ascii="Arial" w:hAnsi="Arial" w:cs="Arial"/>
          <w:color w:val="000000"/>
          <w:shd w:val="clear" w:color="auto" w:fill="FFFFFF"/>
        </w:rPr>
        <w:t xml:space="preserve">will be used, although the maximum </w:t>
      </w:r>
      <w:proofErr w:type="spellStart"/>
      <w:r w:rsidR="00D833B5">
        <w:rPr>
          <w:rFonts w:ascii="Arial" w:hAnsi="Arial" w:cs="Arial"/>
          <w:color w:val="000000"/>
          <w:shd w:val="clear" w:color="auto" w:fill="FFFFFF"/>
        </w:rPr>
        <w:t>Covesion</w:t>
      </w:r>
      <w:proofErr w:type="spellEnd"/>
      <w:r w:rsidR="00D833B5">
        <w:rPr>
          <w:rFonts w:ascii="Arial" w:hAnsi="Arial" w:cs="Arial"/>
          <w:color w:val="000000"/>
          <w:shd w:val="clear" w:color="auto" w:fill="FFFFFF"/>
        </w:rPr>
        <w:t xml:space="preserve"> SHG output is </w:t>
      </w:r>
      <w:r w:rsidR="008836FB">
        <w:rPr>
          <w:rFonts w:ascii="Arial" w:hAnsi="Arial" w:cs="Arial"/>
          <w:color w:val="000000"/>
          <w:shd w:val="clear" w:color="auto" w:fill="FFFFFF"/>
        </w:rPr>
        <w:t>6</w:t>
      </w:r>
      <w:r w:rsidR="00D833B5">
        <w:rPr>
          <w:rFonts w:ascii="Arial" w:hAnsi="Arial" w:cs="Arial"/>
          <w:color w:val="000000"/>
          <w:shd w:val="clear" w:color="auto" w:fill="FFFFFF"/>
        </w:rPr>
        <w:t xml:space="preserve">50 </w:t>
      </w:r>
      <w:proofErr w:type="spellStart"/>
      <w:r w:rsidR="00D833B5">
        <w:rPr>
          <w:rFonts w:ascii="Arial" w:hAnsi="Arial" w:cs="Arial"/>
          <w:color w:val="000000"/>
          <w:shd w:val="clear" w:color="auto" w:fill="FFFFFF"/>
        </w:rPr>
        <w:t>mW</w:t>
      </w:r>
      <w:proofErr w:type="spellEnd"/>
      <w:r w:rsidR="008836FB">
        <w:rPr>
          <w:rFonts w:ascii="Arial" w:hAnsi="Arial" w:cs="Arial"/>
          <w:color w:val="000000"/>
          <w:shd w:val="clear" w:color="auto" w:fill="FFFFFF"/>
        </w:rPr>
        <w:t xml:space="preserve"> when powered by the Rock</w:t>
      </w:r>
      <w:r w:rsidR="00D833B5">
        <w:rPr>
          <w:rFonts w:ascii="Arial" w:hAnsi="Arial" w:cs="Arial"/>
          <w:color w:val="000000"/>
          <w:shd w:val="clear" w:color="auto" w:fill="FFFFFF"/>
        </w:rPr>
        <w:t xml:space="preserve">. Therefore, </w:t>
      </w:r>
      <w:r w:rsidR="00543A58">
        <w:rPr>
          <w:rFonts w:ascii="Arial" w:hAnsi="Arial" w:cs="Arial"/>
          <w:color w:val="000000"/>
          <w:shd w:val="clear" w:color="auto" w:fill="FFFFFF"/>
        </w:rPr>
        <w:t xml:space="preserve">a minimum of </w:t>
      </w:r>
      <w:r w:rsidR="00D833B5" w:rsidRPr="00543A58">
        <w:rPr>
          <w:rFonts w:ascii="Arial" w:hAnsi="Arial" w:cs="Arial"/>
          <w:b/>
          <w:bCs/>
          <w:color w:val="000000"/>
          <w:shd w:val="clear" w:color="auto" w:fill="FFFFFF"/>
        </w:rPr>
        <w:t xml:space="preserve">OD </w:t>
      </w:r>
      <w:r w:rsidR="00E43CAE" w:rsidRPr="00543A58">
        <w:rPr>
          <w:rFonts w:ascii="Arial" w:hAnsi="Arial" w:cs="Arial"/>
          <w:b/>
          <w:bCs/>
          <w:color w:val="000000"/>
          <w:shd w:val="clear" w:color="auto" w:fill="FFFFFF"/>
        </w:rPr>
        <w:t>4</w:t>
      </w:r>
      <w:r w:rsidR="00D833B5" w:rsidRPr="00543A58">
        <w:rPr>
          <w:rFonts w:ascii="Arial" w:hAnsi="Arial" w:cs="Arial"/>
          <w:b/>
          <w:bCs/>
          <w:color w:val="000000"/>
          <w:shd w:val="clear" w:color="auto" w:fill="FFFFFF"/>
        </w:rPr>
        <w:t xml:space="preserve"> at 7</w:t>
      </w:r>
      <w:r w:rsidR="00180FC3">
        <w:rPr>
          <w:rFonts w:ascii="Arial" w:hAnsi="Arial" w:cs="Arial"/>
          <w:b/>
          <w:bCs/>
          <w:color w:val="000000"/>
          <w:shd w:val="clear" w:color="auto" w:fill="FFFFFF"/>
        </w:rPr>
        <w:t>80</w:t>
      </w:r>
      <w:r w:rsidR="00D833B5" w:rsidRPr="00543A58">
        <w:rPr>
          <w:rFonts w:ascii="Arial" w:hAnsi="Arial" w:cs="Arial"/>
          <w:b/>
          <w:bCs/>
          <w:color w:val="000000"/>
          <w:shd w:val="clear" w:color="auto" w:fill="FFFFFF"/>
        </w:rPr>
        <w:t xml:space="preserve"> nm is </w:t>
      </w:r>
      <w:r w:rsidR="005518E3">
        <w:rPr>
          <w:rFonts w:ascii="Arial" w:hAnsi="Arial" w:cs="Arial"/>
          <w:b/>
          <w:bCs/>
          <w:color w:val="000000"/>
          <w:shd w:val="clear" w:color="auto" w:fill="FFFFFF"/>
        </w:rPr>
        <w:t>required</w:t>
      </w:r>
      <w:r w:rsidR="00E43CAE">
        <w:rPr>
          <w:rFonts w:ascii="Arial" w:hAnsi="Arial" w:cs="Arial"/>
          <w:color w:val="000000"/>
          <w:shd w:val="clear" w:color="auto" w:fill="FFFFFF"/>
        </w:rPr>
        <w:t xml:space="preserve"> (OD </w:t>
      </w:r>
      <w:r w:rsidR="008836FB">
        <w:rPr>
          <w:rFonts w:ascii="Arial" w:hAnsi="Arial" w:cs="Arial"/>
          <w:color w:val="000000"/>
          <w:shd w:val="clear" w:color="auto" w:fill="FFFFFF"/>
        </w:rPr>
        <w:t>3.1</w:t>
      </w:r>
      <w:r w:rsidR="00E43CAE">
        <w:rPr>
          <w:rFonts w:ascii="Arial" w:hAnsi="Arial" w:cs="Arial"/>
          <w:color w:val="000000"/>
          <w:shd w:val="clear" w:color="auto" w:fill="FFFFFF"/>
        </w:rPr>
        <w:t xml:space="preserve"> absolute </w:t>
      </w:r>
      <w:r w:rsidR="00E43CAE">
        <w:rPr>
          <w:rFonts w:ascii="Arial" w:hAnsi="Arial" w:cs="Arial"/>
          <w:color w:val="000000"/>
          <w:shd w:val="clear" w:color="auto" w:fill="FFFFFF"/>
        </w:rPr>
        <w:lastRenderedPageBreak/>
        <w:t xml:space="preserve">mathematical minimum with a </w:t>
      </w:r>
      <w:r w:rsidR="00E43CAE" w:rsidRPr="00543A58">
        <w:rPr>
          <w:rFonts w:ascii="Arial" w:hAnsi="Arial" w:cs="Arial"/>
          <w:color w:val="000000"/>
          <w:shd w:val="clear" w:color="auto" w:fill="FFFFFF"/>
        </w:rPr>
        <w:t>required</w:t>
      </w:r>
      <w:r w:rsidR="00E43CAE">
        <w:rPr>
          <w:rFonts w:ascii="Arial" w:hAnsi="Arial" w:cs="Arial"/>
          <w:color w:val="000000"/>
          <w:shd w:val="clear" w:color="auto" w:fill="FFFFFF"/>
        </w:rPr>
        <w:t xml:space="preserve"> safety factor of OD </w:t>
      </w:r>
      <w:r w:rsidR="008836FB">
        <w:rPr>
          <w:rFonts w:ascii="Arial" w:hAnsi="Arial" w:cs="Arial"/>
          <w:color w:val="000000"/>
          <w:shd w:val="clear" w:color="auto" w:fill="FFFFFF"/>
        </w:rPr>
        <w:t>0.9</w:t>
      </w:r>
      <w:r w:rsidR="00E43CAE">
        <w:rPr>
          <w:rFonts w:ascii="Arial" w:hAnsi="Arial" w:cs="Arial"/>
          <w:color w:val="000000"/>
          <w:shd w:val="clear" w:color="auto" w:fill="FFFFFF"/>
        </w:rPr>
        <w:t>)</w:t>
      </w:r>
      <w:r w:rsidR="00D833B5">
        <w:rPr>
          <w:rFonts w:ascii="Arial" w:hAnsi="Arial" w:cs="Arial"/>
          <w:color w:val="000000"/>
          <w:shd w:val="clear" w:color="auto" w:fill="FFFFFF"/>
        </w:rPr>
        <w:t xml:space="preserve">. </w:t>
      </w:r>
      <w:r w:rsidR="00C81F97">
        <w:rPr>
          <w:rFonts w:ascii="Arial" w:hAnsi="Arial" w:cs="Arial"/>
          <w:color w:val="000000"/>
          <w:shd w:val="clear" w:color="auto" w:fill="FFFFFF"/>
        </w:rPr>
        <w:t xml:space="preserve">Phillips Safety </w:t>
      </w:r>
      <w:r w:rsidR="005B0672">
        <w:rPr>
          <w:rFonts w:ascii="Arial" w:hAnsi="Arial" w:cs="Arial"/>
          <w:color w:val="000000"/>
          <w:shd w:val="clear" w:color="auto" w:fill="FFFFFF"/>
        </w:rPr>
        <w:t xml:space="preserve">C2KG5 laser safety goggles </w:t>
      </w:r>
      <w:r w:rsidR="00133BFF">
        <w:rPr>
          <w:rFonts w:ascii="Arial" w:hAnsi="Arial" w:cs="Arial"/>
          <w:color w:val="000000"/>
          <w:shd w:val="clear" w:color="auto" w:fill="FFFFFF"/>
        </w:rPr>
        <w:t>will be</w:t>
      </w:r>
      <w:r w:rsidR="005B0672">
        <w:rPr>
          <w:rFonts w:ascii="Arial" w:hAnsi="Arial" w:cs="Arial"/>
          <w:color w:val="000000"/>
          <w:shd w:val="clear" w:color="auto" w:fill="FFFFFF"/>
        </w:rPr>
        <w:t xml:space="preserve"> stored in the entrance area. These goggles have filtering at the following wavelengths:</w:t>
      </w:r>
    </w:p>
    <w:p w14:paraId="0A05A381" w14:textId="77777777" w:rsidR="00D833B5" w:rsidRDefault="005B0672" w:rsidP="00D833B5">
      <w:pPr>
        <w:spacing w:after="0"/>
        <w:rPr>
          <w:rFonts w:ascii="Arial" w:hAnsi="Arial" w:cs="Arial"/>
          <w:color w:val="000000"/>
          <w:shd w:val="clear" w:color="auto" w:fill="FFFFFF"/>
        </w:rPr>
      </w:pPr>
      <w:r>
        <w:rPr>
          <w:rFonts w:ascii="Arial" w:hAnsi="Arial" w:cs="Arial"/>
          <w:color w:val="000000"/>
          <w:shd w:val="clear" w:color="auto" w:fill="FFFFFF"/>
        </w:rPr>
        <w:t>OD 6+ @530-570nm</w:t>
      </w:r>
      <w:r>
        <w:rPr>
          <w:rFonts w:ascii="Arial" w:hAnsi="Arial" w:cs="Arial"/>
          <w:color w:val="000000"/>
        </w:rPr>
        <w:br/>
      </w:r>
      <w:r>
        <w:rPr>
          <w:rFonts w:ascii="Arial" w:hAnsi="Arial" w:cs="Arial"/>
          <w:color w:val="000000"/>
          <w:shd w:val="clear" w:color="auto" w:fill="FFFFFF"/>
        </w:rPr>
        <w:t>OD 4+ @655-664nm</w:t>
      </w:r>
      <w:r>
        <w:rPr>
          <w:rFonts w:ascii="Arial" w:hAnsi="Arial" w:cs="Arial"/>
          <w:color w:val="000000"/>
        </w:rPr>
        <w:br/>
      </w:r>
      <w:r>
        <w:rPr>
          <w:rFonts w:ascii="Arial" w:hAnsi="Arial" w:cs="Arial"/>
          <w:color w:val="000000"/>
          <w:shd w:val="clear" w:color="auto" w:fill="FFFFFF"/>
        </w:rPr>
        <w:t>OD 5+ @665-679nm</w:t>
      </w:r>
      <w:r>
        <w:rPr>
          <w:rFonts w:ascii="Arial" w:hAnsi="Arial" w:cs="Arial"/>
          <w:color w:val="000000"/>
        </w:rPr>
        <w:br/>
      </w:r>
      <w:r>
        <w:rPr>
          <w:rFonts w:ascii="Arial" w:hAnsi="Arial" w:cs="Arial"/>
          <w:color w:val="000000"/>
          <w:shd w:val="clear" w:color="auto" w:fill="FFFFFF"/>
        </w:rPr>
        <w:t>OD 6+ @680-695nm</w:t>
      </w:r>
      <w:r>
        <w:rPr>
          <w:rFonts w:ascii="Arial" w:hAnsi="Arial" w:cs="Arial"/>
          <w:color w:val="000000"/>
        </w:rPr>
        <w:br/>
      </w:r>
      <w:r>
        <w:rPr>
          <w:rFonts w:ascii="Arial" w:hAnsi="Arial" w:cs="Arial"/>
          <w:color w:val="000000"/>
          <w:shd w:val="clear" w:color="auto" w:fill="FFFFFF"/>
        </w:rPr>
        <w:t>OD 7+ @696-1550nm</w:t>
      </w:r>
    </w:p>
    <w:p w14:paraId="68262E5F" w14:textId="109D72A6" w:rsidR="00D833B5" w:rsidRDefault="00D833B5" w:rsidP="00D833B5">
      <w:pPr>
        <w:spacing w:after="0"/>
        <w:rPr>
          <w:rFonts w:ascii="Arial" w:hAnsi="Arial" w:cs="Arial"/>
          <w:color w:val="000000"/>
          <w:shd w:val="clear" w:color="auto" w:fill="FFFFFF"/>
        </w:rPr>
      </w:pPr>
      <w:r w:rsidRPr="00D833B5">
        <w:rPr>
          <w:rFonts w:ascii="Arial" w:hAnsi="Arial" w:cs="Arial"/>
          <w:color w:val="000000"/>
          <w:shd w:val="clear" w:color="auto" w:fill="FFFFFF"/>
        </w:rPr>
        <w:t>OD 4+ @1551-2750nm</w:t>
      </w:r>
      <w:r w:rsidR="002C0171">
        <w:rPr>
          <w:rFonts w:ascii="Arial" w:hAnsi="Arial" w:cs="Arial"/>
          <w:color w:val="000000"/>
          <w:shd w:val="clear" w:color="auto" w:fill="FFFFFF"/>
        </w:rPr>
        <w:t xml:space="preserve"> (</w:t>
      </w:r>
      <w:r w:rsidR="00180FC3">
        <w:rPr>
          <w:rFonts w:ascii="Arial" w:hAnsi="Arial" w:cs="Arial"/>
          <w:color w:val="000000"/>
          <w:shd w:val="clear" w:color="auto" w:fill="FFFFFF"/>
        </w:rPr>
        <w:t xml:space="preserve">OD 6+ </w:t>
      </w:r>
      <w:r w:rsidR="00C81F97">
        <w:rPr>
          <w:rFonts w:ascii="Arial" w:hAnsi="Arial" w:cs="Arial"/>
          <w:color w:val="000000"/>
          <w:shd w:val="clear" w:color="auto" w:fill="FFFFFF"/>
        </w:rPr>
        <w:t xml:space="preserve">from 1550 to </w:t>
      </w:r>
      <w:r w:rsidR="00180FC3">
        <w:rPr>
          <w:rFonts w:ascii="Arial" w:hAnsi="Arial" w:cs="Arial"/>
          <w:color w:val="000000"/>
          <w:shd w:val="clear" w:color="auto" w:fill="FFFFFF"/>
        </w:rPr>
        <w:t>16</w:t>
      </w:r>
      <w:r w:rsidR="00C81F97">
        <w:rPr>
          <w:rFonts w:ascii="Arial" w:hAnsi="Arial" w:cs="Arial"/>
          <w:color w:val="000000"/>
          <w:shd w:val="clear" w:color="auto" w:fill="FFFFFF"/>
        </w:rPr>
        <w:t>0</w:t>
      </w:r>
      <w:r w:rsidR="00180FC3">
        <w:rPr>
          <w:rFonts w:ascii="Arial" w:hAnsi="Arial" w:cs="Arial"/>
          <w:color w:val="000000"/>
          <w:shd w:val="clear" w:color="auto" w:fill="FFFFFF"/>
        </w:rPr>
        <w:t>0</w:t>
      </w:r>
      <w:r w:rsidR="00C81F97">
        <w:rPr>
          <w:rFonts w:ascii="Arial" w:hAnsi="Arial" w:cs="Arial"/>
          <w:color w:val="000000"/>
          <w:shd w:val="clear" w:color="auto" w:fill="FFFFFF"/>
        </w:rPr>
        <w:t>+</w:t>
      </w:r>
      <w:r w:rsidR="00180FC3">
        <w:rPr>
          <w:rFonts w:ascii="Arial" w:hAnsi="Arial" w:cs="Arial"/>
          <w:color w:val="000000"/>
          <w:shd w:val="clear" w:color="auto" w:fill="FFFFFF"/>
        </w:rPr>
        <w:t xml:space="preserve"> nm according to </w:t>
      </w:r>
      <w:r w:rsidR="008836FB">
        <w:rPr>
          <w:rFonts w:ascii="Arial" w:hAnsi="Arial" w:cs="Arial"/>
          <w:color w:val="000000"/>
          <w:shd w:val="clear" w:color="auto" w:fill="FFFFFF"/>
        </w:rPr>
        <w:t>Figure 2</w:t>
      </w:r>
      <w:r w:rsidR="00C81F97">
        <w:rPr>
          <w:rFonts w:ascii="Arial" w:hAnsi="Arial" w:cs="Arial"/>
          <w:color w:val="000000"/>
          <w:shd w:val="clear" w:color="auto" w:fill="FFFFFF"/>
        </w:rPr>
        <w:t>, from Phillips Safety</w:t>
      </w:r>
      <w:r w:rsidR="00180FC3">
        <w:rPr>
          <w:rFonts w:ascii="Arial" w:hAnsi="Arial" w:cs="Arial"/>
          <w:color w:val="000000"/>
          <w:shd w:val="clear" w:color="auto" w:fill="FFFFFF"/>
        </w:rPr>
        <w:t>)</w:t>
      </w:r>
    </w:p>
    <w:p w14:paraId="10A3214D" w14:textId="77777777" w:rsidR="00180FC3" w:rsidRDefault="00180FC3" w:rsidP="00D833B5">
      <w:pPr>
        <w:spacing w:after="0"/>
        <w:rPr>
          <w:rFonts w:ascii="Arial" w:hAnsi="Arial" w:cs="Arial"/>
          <w:color w:val="000000"/>
          <w:shd w:val="clear" w:color="auto" w:fill="FFFFFF"/>
        </w:rPr>
      </w:pPr>
    </w:p>
    <w:p w14:paraId="2D321F82" w14:textId="5D8799EE" w:rsidR="00180FC3" w:rsidRDefault="00180FC3" w:rsidP="00D833B5">
      <w:pPr>
        <w:spacing w:after="0"/>
        <w:rPr>
          <w:rFonts w:ascii="Arial" w:hAnsi="Arial" w:cs="Arial"/>
          <w:color w:val="000000"/>
          <w:shd w:val="clear" w:color="auto" w:fill="FFFFFF"/>
        </w:rPr>
      </w:pPr>
      <w:r>
        <w:rPr>
          <w:rFonts w:ascii="Arial" w:hAnsi="Arial" w:cs="Arial"/>
          <w:noProof/>
          <w:color w:val="000000"/>
          <w:shd w:val="clear" w:color="auto" w:fill="FFFFFF"/>
        </w:rPr>
        <w:drawing>
          <wp:inline distT="0" distB="0" distL="0" distR="0" wp14:anchorId="362917CD" wp14:editId="62BFB1E4">
            <wp:extent cx="6400800" cy="3342005"/>
            <wp:effectExtent l="0" t="0" r="0" b="0"/>
            <wp:docPr id="1831139155" name="Picture 3" descr="A graph showing the value of a stock mar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139155" name="Picture 3" descr="A graph showing the value of a stock market&#10;&#10;AI-generated content may be incorrect."/>
                    <pic:cNvPicPr/>
                  </pic:nvPicPr>
                  <pic:blipFill>
                    <a:blip r:embed="rId10"/>
                    <a:stretch>
                      <a:fillRect/>
                    </a:stretch>
                  </pic:blipFill>
                  <pic:spPr>
                    <a:xfrm>
                      <a:off x="0" y="0"/>
                      <a:ext cx="6400800" cy="3342005"/>
                    </a:xfrm>
                    <a:prstGeom prst="rect">
                      <a:avLst/>
                    </a:prstGeom>
                  </pic:spPr>
                </pic:pic>
              </a:graphicData>
            </a:graphic>
          </wp:inline>
        </w:drawing>
      </w:r>
    </w:p>
    <w:p w14:paraId="05301FE7" w14:textId="77777777" w:rsidR="00D833B5" w:rsidRDefault="00D833B5" w:rsidP="00D833B5">
      <w:pPr>
        <w:spacing w:after="0"/>
        <w:rPr>
          <w:rFonts w:ascii="Arial" w:hAnsi="Arial" w:cs="Arial"/>
          <w:color w:val="000000"/>
          <w:shd w:val="clear" w:color="auto" w:fill="FFFFFF"/>
        </w:rPr>
      </w:pPr>
    </w:p>
    <w:p w14:paraId="085A8F79" w14:textId="41DE4BFA" w:rsidR="00180FC3" w:rsidRPr="00180FC3" w:rsidRDefault="00180FC3" w:rsidP="00180FC3">
      <w:pPr>
        <w:pStyle w:val="Caption"/>
        <w:jc w:val="center"/>
      </w:pPr>
      <w:r w:rsidRPr="00180FC3">
        <w:t xml:space="preserve">Figure </w:t>
      </w:r>
      <w:r>
        <w:rPr>
          <w:noProof/>
        </w:rPr>
        <w:t>2</w:t>
      </w:r>
      <w:r w:rsidRPr="00180FC3">
        <w:t xml:space="preserve">.  </w:t>
      </w:r>
      <w:r w:rsidRPr="00180FC3">
        <w:rPr>
          <w:rFonts w:ascii="Arial" w:hAnsi="Arial" w:cs="Arial"/>
          <w:shd w:val="clear" w:color="auto" w:fill="FFFFFF"/>
        </w:rPr>
        <w:t xml:space="preserve">C2KG5 laser safety </w:t>
      </w:r>
      <w:r w:rsidRPr="00180FC3">
        <w:t>goggle OD as a function of wavelength (nm)</w:t>
      </w:r>
    </w:p>
    <w:p w14:paraId="22B931BA" w14:textId="77777777" w:rsidR="00180FC3" w:rsidRDefault="00180FC3" w:rsidP="00937D46">
      <w:pPr>
        <w:rPr>
          <w:rFonts w:ascii="Arial" w:hAnsi="Arial" w:cs="Arial"/>
          <w:color w:val="000000"/>
          <w:shd w:val="clear" w:color="auto" w:fill="FFFFFF"/>
        </w:rPr>
      </w:pPr>
    </w:p>
    <w:p w14:paraId="1C880037" w14:textId="153EBBD9" w:rsidR="005B0672" w:rsidRDefault="005B0672" w:rsidP="00937D46">
      <w:pPr>
        <w:rPr>
          <w:rFonts w:ascii="Arial" w:hAnsi="Arial" w:cs="Arial"/>
          <w:color w:val="000000"/>
          <w:shd w:val="clear" w:color="auto" w:fill="FFFFFF"/>
        </w:rPr>
      </w:pPr>
      <w:r>
        <w:rPr>
          <w:rFonts w:ascii="Arial" w:hAnsi="Arial" w:cs="Arial"/>
          <w:color w:val="000000"/>
          <w:shd w:val="clear" w:color="auto" w:fill="FFFFFF"/>
        </w:rPr>
        <w:t>Always double check the listed filtering on the side of the goggles before entering the laser hazard area</w:t>
      </w:r>
      <w:r w:rsidR="002D26F3">
        <w:rPr>
          <w:rFonts w:ascii="Arial" w:hAnsi="Arial" w:cs="Arial"/>
          <w:color w:val="000000"/>
          <w:shd w:val="clear" w:color="auto" w:fill="FFFFFF"/>
        </w:rPr>
        <w:t xml:space="preserve"> and ensure there are no scratches or cracks in the goggles.</w:t>
      </w:r>
    </w:p>
    <w:p w14:paraId="6DB11CFB" w14:textId="28661256" w:rsidR="00E43CAE" w:rsidRDefault="00E43CAE" w:rsidP="00937D46">
      <w:pPr>
        <w:rPr>
          <w:rFonts w:ascii="Arial" w:hAnsi="Arial" w:cs="Arial"/>
          <w:color w:val="000000"/>
          <w:shd w:val="clear" w:color="auto" w:fill="FFFFFF"/>
        </w:rPr>
      </w:pPr>
      <w:r>
        <w:rPr>
          <w:rFonts w:ascii="Arial" w:hAnsi="Arial" w:cs="Arial"/>
          <w:color w:val="000000"/>
          <w:shd w:val="clear" w:color="auto" w:fill="FFFFFF"/>
        </w:rPr>
        <w:t xml:space="preserve">Please note the comfortable safety margin of OD 4 required vs. OD 7 for the goggles. These goggles pass through a lot of visible light, so we encourage but do not require the use of goggles in the areas separated </w:t>
      </w:r>
      <w:r w:rsidR="002D26F3">
        <w:rPr>
          <w:rFonts w:ascii="Arial" w:hAnsi="Arial" w:cs="Arial"/>
          <w:color w:val="000000"/>
          <w:shd w:val="clear" w:color="auto" w:fill="FFFFFF"/>
        </w:rPr>
        <w:t>from</w:t>
      </w:r>
      <w:r>
        <w:rPr>
          <w:rFonts w:ascii="Arial" w:hAnsi="Arial" w:cs="Arial"/>
          <w:color w:val="000000"/>
          <w:shd w:val="clear" w:color="auto" w:fill="FFFFFF"/>
        </w:rPr>
        <w:t xml:space="preserve"> the lasers with curtains.</w:t>
      </w:r>
    </w:p>
    <w:p w14:paraId="4584CCC4" w14:textId="77777777" w:rsidR="00E43CAE" w:rsidRPr="00D831B3" w:rsidRDefault="00E43CAE" w:rsidP="00937D46"/>
    <w:p w14:paraId="59DB415D" w14:textId="71CB1FD1" w:rsidR="00B2457E" w:rsidRPr="00B2457E" w:rsidRDefault="00937D46" w:rsidP="00B2457E">
      <w:pPr>
        <w:pStyle w:val="Heading2"/>
      </w:pPr>
      <w:r>
        <w:t>Handling of the optical fiber</w:t>
      </w:r>
    </w:p>
    <w:p w14:paraId="3BC08BE9" w14:textId="4FD3E8BF" w:rsidR="002C47BB" w:rsidRPr="001B11C7" w:rsidRDefault="00937D46" w:rsidP="00937D46">
      <w:r w:rsidRPr="00D831B3">
        <w:t>The laser</w:t>
      </w:r>
      <w:r w:rsidR="008836FB">
        <w:t>s</w:t>
      </w:r>
      <w:r w:rsidRPr="00D831B3">
        <w:t xml:space="preserve"> </w:t>
      </w:r>
      <w:r w:rsidR="00B2457E">
        <w:t>output</w:t>
      </w:r>
      <w:r w:rsidR="008836FB">
        <w:t xml:space="preserve"> via a</w:t>
      </w:r>
      <w:r w:rsidR="00B2457E">
        <w:t xml:space="preserve"> PM, FC/APC optical fiber. </w:t>
      </w:r>
      <w:r w:rsidR="001B11C7">
        <w:t xml:space="preserve">The Rock laser amplified output fiber and fiber collimator should not be removed. </w:t>
      </w:r>
      <w:r w:rsidR="002C47BB" w:rsidRPr="00D833B5">
        <w:rPr>
          <w:color w:val="000000" w:themeColor="text1"/>
        </w:rPr>
        <w:t xml:space="preserve">Other optical fibers will be used with up to </w:t>
      </w:r>
      <w:r w:rsidR="008836FB">
        <w:rPr>
          <w:color w:val="000000" w:themeColor="text1"/>
        </w:rPr>
        <w:t>150</w:t>
      </w:r>
      <w:r w:rsidR="002C47BB" w:rsidRPr="00D833B5">
        <w:rPr>
          <w:color w:val="000000" w:themeColor="text1"/>
        </w:rPr>
        <w:t xml:space="preserve"> </w:t>
      </w:r>
      <w:proofErr w:type="spellStart"/>
      <w:r w:rsidR="008836FB">
        <w:rPr>
          <w:color w:val="000000" w:themeColor="text1"/>
        </w:rPr>
        <w:t>m</w:t>
      </w:r>
      <w:r w:rsidR="002C47BB" w:rsidRPr="00D833B5">
        <w:rPr>
          <w:color w:val="000000" w:themeColor="text1"/>
        </w:rPr>
        <w:t>W</w:t>
      </w:r>
      <w:proofErr w:type="spellEnd"/>
      <w:r w:rsidR="002C47BB" w:rsidRPr="00D833B5">
        <w:rPr>
          <w:color w:val="000000" w:themeColor="text1"/>
        </w:rPr>
        <w:t xml:space="preserve">. Use extreme </w:t>
      </w:r>
      <w:r w:rsidR="002C47BB" w:rsidRPr="00D833B5">
        <w:rPr>
          <w:color w:val="000000" w:themeColor="text1"/>
        </w:rPr>
        <w:lastRenderedPageBreak/>
        <w:t xml:space="preserve">caution, ensure 90%+ coupling efficiency into the fiber, and do not adjust </w:t>
      </w:r>
      <w:r w:rsidR="00D833B5" w:rsidRPr="00D833B5">
        <w:rPr>
          <w:color w:val="000000" w:themeColor="text1"/>
        </w:rPr>
        <w:t>the output of</w:t>
      </w:r>
      <w:r w:rsidR="002C47BB" w:rsidRPr="00D833B5">
        <w:rPr>
          <w:color w:val="000000" w:themeColor="text1"/>
        </w:rPr>
        <w:t xml:space="preserve"> fiber with </w:t>
      </w:r>
      <w:r w:rsidR="00F905B0" w:rsidRPr="00D833B5">
        <w:rPr>
          <w:color w:val="000000" w:themeColor="text1"/>
        </w:rPr>
        <w:t>any power</w:t>
      </w:r>
      <w:r w:rsidR="00D833B5">
        <w:rPr>
          <w:color w:val="000000" w:themeColor="text1"/>
        </w:rPr>
        <w:t xml:space="preserve"> going through the fiber.</w:t>
      </w:r>
    </w:p>
    <w:p w14:paraId="3408D2E0" w14:textId="77777777" w:rsidR="00937D46" w:rsidRDefault="00937D46" w:rsidP="00937D46">
      <w:pPr>
        <w:pStyle w:val="Heading1"/>
      </w:pPr>
      <w:r>
        <w:t>Training</w:t>
      </w:r>
    </w:p>
    <w:p w14:paraId="518EA6C1" w14:textId="3C8BD067" w:rsidR="00937D46" w:rsidRDefault="00937D46" w:rsidP="00937D46">
      <w:r>
        <w:t xml:space="preserve">Users of </w:t>
      </w:r>
      <w:r w:rsidR="002F784D">
        <w:t xml:space="preserve">the </w:t>
      </w:r>
      <w:r w:rsidR="008836FB">
        <w:t>DBR780 PN and Rock laser</w:t>
      </w:r>
      <w:r w:rsidR="00133BFF">
        <w:t xml:space="preserve"> and </w:t>
      </w:r>
      <w:proofErr w:type="spellStart"/>
      <w:r w:rsidR="00133BFF">
        <w:t>Covesion</w:t>
      </w:r>
      <w:proofErr w:type="spellEnd"/>
      <w:r w:rsidR="00133BFF">
        <w:t xml:space="preserve"> SHG</w:t>
      </w:r>
      <w:r>
        <w:t xml:space="preserve"> </w:t>
      </w:r>
      <w:r w:rsidR="00C44E22">
        <w:t>should</w:t>
      </w:r>
      <w:r>
        <w:t xml:space="preserve"> have received the </w:t>
      </w:r>
      <w:r w:rsidR="000E372A">
        <w:t>Caltech</w:t>
      </w:r>
      <w:r>
        <w:t xml:space="preserve"> basic laser safety training. They are not permitted to operate the laser by themselv</w:t>
      </w:r>
      <w:r w:rsidR="00520543">
        <w:t xml:space="preserve">es until they have received </w:t>
      </w:r>
      <w:r w:rsidR="00C44E22">
        <w:t>this</w:t>
      </w:r>
      <w:r w:rsidR="00520543">
        <w:t xml:space="preserve"> training.</w:t>
      </w:r>
    </w:p>
    <w:p w14:paraId="68A0099C" w14:textId="77777777" w:rsidR="00937D46" w:rsidRDefault="00937D46" w:rsidP="00937D46">
      <w:pPr>
        <w:pStyle w:val="Heading1"/>
      </w:pPr>
      <w:r>
        <w:t>Operating Procedures</w:t>
      </w:r>
    </w:p>
    <w:p w14:paraId="5F56468A" w14:textId="50C91547" w:rsidR="00937D46" w:rsidRPr="00BD3F76" w:rsidRDefault="008C183C" w:rsidP="00520543">
      <w:r>
        <w:t xml:space="preserve">The following section describes how to turn on the appropriate seeder laser and amplifier. </w:t>
      </w:r>
      <w:r w:rsidR="00937D46">
        <w:t xml:space="preserve">Items such as jewelry and watches should not be worn </w:t>
      </w:r>
      <w:r w:rsidR="00C44E22">
        <w:t>while</w:t>
      </w:r>
      <w:r w:rsidR="00937D46">
        <w:t xml:space="preserve"> manipulating beams on the optical table.</w:t>
      </w:r>
      <w:r>
        <w:t xml:space="preserve"> </w:t>
      </w:r>
      <w:r w:rsidR="00937D46">
        <w:t>Caution should be exercised when one’s head passes through the plane of the laser beam.</w:t>
      </w:r>
    </w:p>
    <w:p w14:paraId="0BDD0363" w14:textId="6F7E7C25" w:rsidR="00937D46" w:rsidRPr="009C24C3" w:rsidRDefault="009C24C3" w:rsidP="008C183C">
      <w:pPr>
        <w:pStyle w:val="Heading2"/>
      </w:pPr>
      <w:r>
        <w:t>Steps p</w:t>
      </w:r>
      <w:r w:rsidR="00937D46" w:rsidRPr="009C24C3">
        <w:t xml:space="preserve">rior to turning on </w:t>
      </w:r>
      <w:r w:rsidR="004E0F4A">
        <w:t>a</w:t>
      </w:r>
      <w:r w:rsidR="00937D46" w:rsidRPr="009C24C3">
        <w:t xml:space="preserve"> laser:</w:t>
      </w:r>
    </w:p>
    <w:p w14:paraId="38D7ABFB" w14:textId="6D3937B6" w:rsidR="00937D46" w:rsidRDefault="005E3FFF" w:rsidP="00937D46">
      <w:pPr>
        <w:pStyle w:val="ListParagraph"/>
        <w:numPr>
          <w:ilvl w:val="0"/>
          <w:numId w:val="8"/>
        </w:numPr>
      </w:pPr>
      <w:r>
        <w:t>C</w:t>
      </w:r>
      <w:r w:rsidR="00937D46">
        <w:t>heck the beam path to ensure that there are no reflective objects in the beam path that may unintentionally deflect the beam</w:t>
      </w:r>
      <w:r w:rsidR="006A4F44">
        <w:t xml:space="preserve"> or burn</w:t>
      </w:r>
    </w:p>
    <w:p w14:paraId="44ED8CCE" w14:textId="62A970A4" w:rsidR="00937D46" w:rsidRDefault="005E3FFF" w:rsidP="00937D46">
      <w:pPr>
        <w:pStyle w:val="ListParagraph"/>
        <w:numPr>
          <w:ilvl w:val="0"/>
          <w:numId w:val="8"/>
        </w:numPr>
      </w:pPr>
      <w:r>
        <w:t>A</w:t>
      </w:r>
      <w:r w:rsidR="00937D46">
        <w:t>lert any personnel in the room that the laser is about to be operated and ensure that everyone is wearing the appropriate laser safety eyewear</w:t>
      </w:r>
    </w:p>
    <w:p w14:paraId="683FA5C2" w14:textId="7203D15A" w:rsidR="00937D46" w:rsidRDefault="005E3FFF" w:rsidP="00937D46">
      <w:pPr>
        <w:pStyle w:val="ListParagraph"/>
        <w:numPr>
          <w:ilvl w:val="0"/>
          <w:numId w:val="8"/>
        </w:numPr>
      </w:pPr>
      <w:r>
        <w:t>C</w:t>
      </w:r>
      <w:r w:rsidR="00937D46">
        <w:t>heck that the laser warning sign</w:t>
      </w:r>
      <w:r>
        <w:t>s</w:t>
      </w:r>
      <w:r w:rsidR="00937D46">
        <w:t xml:space="preserve"> </w:t>
      </w:r>
      <w:r>
        <w:t>are</w:t>
      </w:r>
      <w:r w:rsidR="00937D46">
        <w:t xml:space="preserve"> illuminated</w:t>
      </w:r>
      <w:r w:rsidR="00F14A8B">
        <w:t xml:space="preserve"> and the physical warning signs are placed</w:t>
      </w:r>
    </w:p>
    <w:p w14:paraId="27D69115" w14:textId="454CE937" w:rsidR="005E3FFF" w:rsidRDefault="005E3FFF" w:rsidP="00937D46">
      <w:pPr>
        <w:pStyle w:val="ListParagraph"/>
        <w:numPr>
          <w:ilvl w:val="0"/>
          <w:numId w:val="8"/>
        </w:numPr>
      </w:pPr>
      <w:r>
        <w:t>Ensure the doors into B111A and B111B are shut and locked</w:t>
      </w:r>
    </w:p>
    <w:p w14:paraId="7ACB7747" w14:textId="4B5A500B" w:rsidR="005F7D6A" w:rsidRDefault="005F7D6A" w:rsidP="00937D46">
      <w:pPr>
        <w:pStyle w:val="ListParagraph"/>
        <w:numPr>
          <w:ilvl w:val="0"/>
          <w:numId w:val="8"/>
        </w:numPr>
      </w:pPr>
      <w:r>
        <w:t>Ensure curtains are closed</w:t>
      </w:r>
    </w:p>
    <w:p w14:paraId="2ABE51A6" w14:textId="6485571A" w:rsidR="005E3FFF" w:rsidRDefault="005E3FFF" w:rsidP="00937D46">
      <w:pPr>
        <w:pStyle w:val="ListParagraph"/>
        <w:numPr>
          <w:ilvl w:val="0"/>
          <w:numId w:val="8"/>
        </w:numPr>
      </w:pPr>
      <w:r>
        <w:t>Ensure the window shades are closed</w:t>
      </w:r>
    </w:p>
    <w:p w14:paraId="7FD4AF9E" w14:textId="4E0B5878" w:rsidR="00007444" w:rsidRDefault="00007444" w:rsidP="00937D46">
      <w:pPr>
        <w:pStyle w:val="ListParagraph"/>
        <w:numPr>
          <w:ilvl w:val="0"/>
          <w:numId w:val="8"/>
        </w:numPr>
      </w:pPr>
      <w:r>
        <w:t xml:space="preserve">Place tape over the B111A to antechamber door handle on both sides as this door is only </w:t>
      </w:r>
      <w:r w:rsidR="001B11C7">
        <w:t>to</w:t>
      </w:r>
      <w:r>
        <w:t xml:space="preserve"> be used in emergencies until laser curtains are installed</w:t>
      </w:r>
    </w:p>
    <w:p w14:paraId="1F20808E" w14:textId="2575EDD3" w:rsidR="004E0F4A" w:rsidRDefault="005E3FFF" w:rsidP="004E0F4A">
      <w:pPr>
        <w:pStyle w:val="ListParagraph"/>
        <w:numPr>
          <w:ilvl w:val="0"/>
          <w:numId w:val="8"/>
        </w:numPr>
      </w:pPr>
      <w:r>
        <w:t xml:space="preserve">Please make a </w:t>
      </w:r>
      <w:r w:rsidR="00295304">
        <w:t>courtesy</w:t>
      </w:r>
      <w:r>
        <w:t xml:space="preserve"> electronic notification (via </w:t>
      </w:r>
      <w:proofErr w:type="spellStart"/>
      <w:r>
        <w:t>Mattermost</w:t>
      </w:r>
      <w:proofErr w:type="spellEnd"/>
      <w:r>
        <w:t xml:space="preserve"> or email) and log post</w:t>
      </w:r>
    </w:p>
    <w:p w14:paraId="0EEB8587" w14:textId="66E0D431" w:rsidR="004E0F4A" w:rsidRPr="004E0F4A" w:rsidRDefault="004E0F4A" w:rsidP="004E0F4A">
      <w:pPr>
        <w:pStyle w:val="Heading2"/>
        <w:numPr>
          <w:ilvl w:val="0"/>
          <w:numId w:val="0"/>
        </w:numPr>
        <w:ind w:left="360" w:hanging="360"/>
        <w:rPr>
          <w:sz w:val="32"/>
          <w:szCs w:val="32"/>
        </w:rPr>
      </w:pPr>
      <w:r w:rsidRPr="004E0F4A">
        <w:rPr>
          <w:sz w:val="32"/>
          <w:szCs w:val="32"/>
        </w:rPr>
        <w:t>Rock Laser</w:t>
      </w:r>
    </w:p>
    <w:p w14:paraId="723A8A1A" w14:textId="0C62CB59" w:rsidR="00F14A8B" w:rsidRPr="009C24C3" w:rsidRDefault="00922DDF" w:rsidP="00F14A8B">
      <w:pPr>
        <w:pStyle w:val="Heading2"/>
      </w:pPr>
      <w:r>
        <w:t>Initially setting up</w:t>
      </w:r>
      <w:r w:rsidR="00F14A8B">
        <w:t xml:space="preserve"> the </w:t>
      </w:r>
      <w:r w:rsidR="001B11C7">
        <w:t xml:space="preserve">Rock </w:t>
      </w:r>
      <w:r w:rsidR="00F14A8B">
        <w:t>Laser</w:t>
      </w:r>
    </w:p>
    <w:p w14:paraId="5A5DFF37" w14:textId="7FE2F0FB" w:rsidR="008E0E90" w:rsidRDefault="008E0E90" w:rsidP="00937D46">
      <w:pPr>
        <w:pStyle w:val="ListParagraph"/>
        <w:numPr>
          <w:ilvl w:val="0"/>
          <w:numId w:val="8"/>
        </w:numPr>
      </w:pPr>
      <w:r>
        <w:t>Mount the laser on a 19” Electronics rack. Be careful with the fiber(s) coming off of the laser</w:t>
      </w:r>
    </w:p>
    <w:p w14:paraId="4DE3515F" w14:textId="62A9E24C" w:rsidR="00F51FDD" w:rsidRDefault="00F51FDD" w:rsidP="00937D46">
      <w:pPr>
        <w:pStyle w:val="ListParagraph"/>
        <w:numPr>
          <w:ilvl w:val="0"/>
          <w:numId w:val="8"/>
        </w:numPr>
      </w:pPr>
      <w:r>
        <w:t>The amplifier output fiber and fiber collimator should never be removed. Mount the included fiber collimator</w:t>
      </w:r>
    </w:p>
    <w:p w14:paraId="73ADEBC3" w14:textId="1DAB941E" w:rsidR="00F14A8B" w:rsidRDefault="00922DDF" w:rsidP="00937D46">
      <w:pPr>
        <w:pStyle w:val="ListParagraph"/>
        <w:numPr>
          <w:ilvl w:val="0"/>
          <w:numId w:val="8"/>
        </w:numPr>
      </w:pPr>
      <w:r>
        <w:t>Make sure the AC power entry is set to the off position</w:t>
      </w:r>
    </w:p>
    <w:p w14:paraId="099917F7" w14:textId="088B67F7" w:rsidR="00922DDF" w:rsidRDefault="00922DDF" w:rsidP="00937D46">
      <w:pPr>
        <w:pStyle w:val="ListParagraph"/>
        <w:numPr>
          <w:ilvl w:val="0"/>
          <w:numId w:val="8"/>
        </w:numPr>
      </w:pPr>
      <w:r>
        <w:t>Make sure the system power key switch is in the O (Off) position</w:t>
      </w:r>
      <w:r w:rsidR="0019474F">
        <w:t xml:space="preserve"> (vertical)</w:t>
      </w:r>
    </w:p>
    <w:p w14:paraId="40AFD48C" w14:textId="752562BA" w:rsidR="001B11C7" w:rsidRDefault="002877FE" w:rsidP="00937D46">
      <w:pPr>
        <w:pStyle w:val="ListParagraph"/>
        <w:numPr>
          <w:ilvl w:val="0"/>
          <w:numId w:val="8"/>
        </w:numPr>
      </w:pPr>
      <w:r>
        <w:t>If the seeder laser will be used, plug</w:t>
      </w:r>
      <w:r w:rsidR="001B11C7">
        <w:t xml:space="preserve"> in a PM FC/APC fiber</w:t>
      </w:r>
      <w:r w:rsidR="00FA6CE1">
        <w:t xml:space="preserve"> and output collimator</w:t>
      </w:r>
      <w:r w:rsidR="001B11C7">
        <w:t xml:space="preserve"> to the seeder laser</w:t>
      </w:r>
    </w:p>
    <w:p w14:paraId="321CC621" w14:textId="73DA6089" w:rsidR="00922DDF" w:rsidRDefault="00922DDF" w:rsidP="00937D46">
      <w:pPr>
        <w:pStyle w:val="ListParagraph"/>
        <w:numPr>
          <w:ilvl w:val="0"/>
          <w:numId w:val="8"/>
        </w:numPr>
      </w:pPr>
      <w:r>
        <w:t>Plug in the USB-A cable to a computer that goes to the RS232 port on the laser</w:t>
      </w:r>
    </w:p>
    <w:p w14:paraId="56EEE635" w14:textId="33B26757" w:rsidR="001B11C7" w:rsidRDefault="001B11C7" w:rsidP="00937D46">
      <w:pPr>
        <w:pStyle w:val="ListParagraph"/>
        <w:numPr>
          <w:ilvl w:val="0"/>
          <w:numId w:val="8"/>
        </w:numPr>
      </w:pPr>
      <w:r>
        <w:t>Install the laser control software</w:t>
      </w:r>
    </w:p>
    <w:p w14:paraId="40E1E011" w14:textId="69282CF5" w:rsidR="00922DDF" w:rsidRDefault="00922DDF" w:rsidP="00937D46">
      <w:pPr>
        <w:pStyle w:val="ListParagraph"/>
        <w:numPr>
          <w:ilvl w:val="0"/>
          <w:numId w:val="8"/>
        </w:numPr>
      </w:pPr>
      <w:r>
        <w:t>Make sure the remote interlock connector is short circuit or a 50 Ohm terminator (included) is fitted to the interlock BNC</w:t>
      </w:r>
    </w:p>
    <w:p w14:paraId="69C51064" w14:textId="43936C0E" w:rsidR="00922DDF" w:rsidRDefault="00922DDF" w:rsidP="00937D46">
      <w:pPr>
        <w:pStyle w:val="ListParagraph"/>
        <w:numPr>
          <w:ilvl w:val="0"/>
          <w:numId w:val="8"/>
        </w:numPr>
      </w:pPr>
      <w:r>
        <w:t>Connect a BNC to the fast piezo modulation BNC on the rear panel</w:t>
      </w:r>
    </w:p>
    <w:p w14:paraId="37995C4A" w14:textId="14A46902" w:rsidR="00922DDF" w:rsidRDefault="00922DDF" w:rsidP="00922DDF">
      <w:pPr>
        <w:pStyle w:val="Heading2"/>
      </w:pPr>
      <w:r>
        <w:lastRenderedPageBreak/>
        <w:t xml:space="preserve">Turning on the </w:t>
      </w:r>
      <w:r w:rsidR="001B11C7">
        <w:t xml:space="preserve">Rock </w:t>
      </w:r>
      <w:r>
        <w:t>Laser</w:t>
      </w:r>
    </w:p>
    <w:p w14:paraId="42F8B747" w14:textId="01B82462" w:rsidR="001B11C7" w:rsidRDefault="001B11C7" w:rsidP="001B11C7">
      <w:pPr>
        <w:pStyle w:val="ListParagraph"/>
        <w:numPr>
          <w:ilvl w:val="0"/>
          <w:numId w:val="8"/>
        </w:numPr>
      </w:pPr>
      <w:r>
        <w:t xml:space="preserve">Make sure the system power key switch is in the O (Off) </w:t>
      </w:r>
      <w:r w:rsidR="0019474F">
        <w:t xml:space="preserve">(vertical) </w:t>
      </w:r>
      <w:r>
        <w:t>position</w:t>
      </w:r>
    </w:p>
    <w:p w14:paraId="092725EB" w14:textId="3C390E01" w:rsidR="003F26AA" w:rsidRDefault="003F26AA" w:rsidP="003F26AA">
      <w:pPr>
        <w:pStyle w:val="ListParagraph"/>
        <w:numPr>
          <w:ilvl w:val="0"/>
          <w:numId w:val="8"/>
        </w:numPr>
      </w:pPr>
      <w:r>
        <w:t>Turn on the laser control software</w:t>
      </w:r>
    </w:p>
    <w:p w14:paraId="2AAFC6C5" w14:textId="6A99327C" w:rsidR="001B11C7" w:rsidRDefault="001B11C7" w:rsidP="001B11C7">
      <w:pPr>
        <w:pStyle w:val="ListParagraph"/>
        <w:numPr>
          <w:ilvl w:val="0"/>
          <w:numId w:val="8"/>
        </w:numPr>
      </w:pPr>
      <w:r>
        <w:t>Turn on the AC power on the back of the laser</w:t>
      </w:r>
      <w:r w:rsidR="00F51FDD">
        <w:t xml:space="preserve"> if it is not already on</w:t>
      </w:r>
    </w:p>
    <w:p w14:paraId="4E150346" w14:textId="3B413AB9" w:rsidR="001B11C7" w:rsidRDefault="001B11C7" w:rsidP="001B11C7">
      <w:pPr>
        <w:pStyle w:val="ListParagraph"/>
        <w:numPr>
          <w:ilvl w:val="0"/>
          <w:numId w:val="8"/>
        </w:numPr>
      </w:pPr>
      <w:r>
        <w:t>Turn the key switch on the front of the panel from off to on</w:t>
      </w:r>
      <w:r w:rsidR="0019474F">
        <w:t xml:space="preserve"> (90° clockwise into a horizontal position)</w:t>
      </w:r>
      <w:r>
        <w:t>. A green indicator LED will light up</w:t>
      </w:r>
    </w:p>
    <w:p w14:paraId="534BFF8B" w14:textId="77777777" w:rsidR="00F51FDD" w:rsidRDefault="00F51FDD" w:rsidP="00F51FDD">
      <w:pPr>
        <w:pStyle w:val="ListParagraph"/>
        <w:numPr>
          <w:ilvl w:val="0"/>
          <w:numId w:val="8"/>
        </w:numPr>
      </w:pPr>
      <w:r>
        <w:t>Connect to the laser via the startup window using the auto-find and the relevant port (COM4 was the port used last time)</w:t>
      </w:r>
    </w:p>
    <w:p w14:paraId="0629680F" w14:textId="49A2FA41" w:rsidR="001B11C7" w:rsidRDefault="001B11C7" w:rsidP="001B11C7">
      <w:pPr>
        <w:pStyle w:val="ListParagraph"/>
        <w:numPr>
          <w:ilvl w:val="0"/>
          <w:numId w:val="8"/>
        </w:numPr>
      </w:pPr>
      <w:r>
        <w:t>Wait 10 minutes for the seed laser temperature to stabilize. Turn on the seed output switch. Another green indicator LED, this one above the seed laser’s optical output, will light up</w:t>
      </w:r>
      <w:r w:rsidR="00F51FDD">
        <w:t xml:space="preserve">. The amplifier will also output power, but only ~200 </w:t>
      </w:r>
      <w:proofErr w:type="spellStart"/>
      <w:r w:rsidR="00F51FDD" w:rsidRPr="00F51FDD">
        <w:rPr>
          <w:rFonts w:ascii="Arial" w:hAnsi="Arial" w:cs="Arial"/>
          <w:color w:val="202122"/>
        </w:rPr>
        <w:t>μ</w:t>
      </w:r>
      <w:r w:rsidR="00F51FDD" w:rsidRPr="00F51FDD">
        <w:rPr>
          <w:rFonts w:ascii="Arial" w:hAnsi="Arial" w:cs="Arial"/>
          <w:color w:val="202122"/>
        </w:rPr>
        <w:t>W</w:t>
      </w:r>
      <w:proofErr w:type="spellEnd"/>
      <w:r w:rsidR="00F51FDD">
        <w:rPr>
          <w:rFonts w:ascii="Arial" w:hAnsi="Arial" w:cs="Arial"/>
          <w:b/>
          <w:bCs/>
          <w:color w:val="202122"/>
        </w:rPr>
        <w:t>.</w:t>
      </w:r>
    </w:p>
    <w:p w14:paraId="57AECC49" w14:textId="00DAE37E" w:rsidR="001B11C7" w:rsidRDefault="001B11C7" w:rsidP="001B11C7">
      <w:pPr>
        <w:pStyle w:val="ListParagraph"/>
        <w:numPr>
          <w:ilvl w:val="0"/>
          <w:numId w:val="8"/>
        </w:numPr>
      </w:pPr>
      <w:r>
        <w:t>Wait another 15-20 minutes for the seed laser to restabilize</w:t>
      </w:r>
    </w:p>
    <w:p w14:paraId="6173E041" w14:textId="3152BB90" w:rsidR="001B11C7" w:rsidRDefault="001B11C7" w:rsidP="001B11C7">
      <w:pPr>
        <w:pStyle w:val="ListParagraph"/>
        <w:numPr>
          <w:ilvl w:val="0"/>
          <w:numId w:val="8"/>
        </w:numPr>
      </w:pPr>
      <w:r>
        <w:t>Turn on the amplifier output switch. The Amplifier Enable LED will come on. If the amplifier is attempted to be turned on before the seed laser is stable, the amplifier will be in a disabled state until the seed laser is ready</w:t>
      </w:r>
    </w:p>
    <w:p w14:paraId="05CEB180" w14:textId="441F70FA" w:rsidR="003F26AA" w:rsidRDefault="003F26AA" w:rsidP="003F26AA">
      <w:pPr>
        <w:pStyle w:val="Heading2"/>
      </w:pPr>
      <w:r>
        <w:t>Increasing the Rock Laser Output Power</w:t>
      </w:r>
    </w:p>
    <w:p w14:paraId="3787F3B6" w14:textId="4F05DB64" w:rsidR="003F26AA" w:rsidRDefault="003F26AA" w:rsidP="003F26AA">
      <w:pPr>
        <w:pStyle w:val="ListParagraph"/>
        <w:numPr>
          <w:ilvl w:val="0"/>
          <w:numId w:val="8"/>
        </w:numPr>
      </w:pPr>
      <w:r>
        <w:t xml:space="preserve">Turn on the laser control software </w:t>
      </w:r>
      <w:r w:rsidR="00F51FDD">
        <w:t>and connect to the laser if you haven’t already</w:t>
      </w:r>
    </w:p>
    <w:p w14:paraId="1F089C25" w14:textId="62849FE6" w:rsidR="003F26AA" w:rsidRDefault="0019474F" w:rsidP="003F26AA">
      <w:pPr>
        <w:pStyle w:val="ListParagraph"/>
        <w:numPr>
          <w:ilvl w:val="0"/>
          <w:numId w:val="8"/>
        </w:numPr>
      </w:pPr>
      <w:r>
        <w:t>Go to the “ACC” mode in the amplifier panel on the right and slowly increase the current by dragging the vertical bar</w:t>
      </w:r>
      <w:r w:rsidR="00F51FDD">
        <w:t xml:space="preserve"> or inputting a current. Meaningful amplification (above 1 </w:t>
      </w:r>
      <w:proofErr w:type="spellStart"/>
      <w:r w:rsidR="00F51FDD">
        <w:t>mW</w:t>
      </w:r>
      <w:proofErr w:type="spellEnd"/>
      <w:r w:rsidR="00F51FDD">
        <w:t>) should not happen below 0.40 A</w:t>
      </w:r>
    </w:p>
    <w:p w14:paraId="5B9D58E0" w14:textId="1500A441" w:rsidR="00F51FDD" w:rsidRDefault="00F51FDD" w:rsidP="003F26AA">
      <w:pPr>
        <w:pStyle w:val="ListParagraph"/>
        <w:numPr>
          <w:ilvl w:val="0"/>
          <w:numId w:val="8"/>
        </w:numPr>
      </w:pPr>
      <w:r>
        <w:t>“APC” mode should also work but hasn’t been tested</w:t>
      </w:r>
    </w:p>
    <w:p w14:paraId="56612E8D" w14:textId="5BC924F5" w:rsidR="0019474F" w:rsidRDefault="0019474F" w:rsidP="003F26AA">
      <w:pPr>
        <w:pStyle w:val="ListParagraph"/>
        <w:numPr>
          <w:ilvl w:val="0"/>
          <w:numId w:val="8"/>
        </w:numPr>
      </w:pPr>
      <w:r>
        <w:t>At 5.21 A</w:t>
      </w:r>
      <w:r w:rsidR="00F51FDD">
        <w:t>mps</w:t>
      </w:r>
      <w:r>
        <w:t xml:space="preserve"> given to the laser, the laser reported an output power of 1.7 W</w:t>
      </w:r>
      <w:r w:rsidR="00F51FDD">
        <w:t>atts</w:t>
      </w:r>
      <w:r>
        <w:t>.</w:t>
      </w:r>
    </w:p>
    <w:p w14:paraId="3C1EF44F" w14:textId="722DF747" w:rsidR="003F26AA" w:rsidRDefault="003F26AA" w:rsidP="003F26AA">
      <w:pPr>
        <w:pStyle w:val="Heading2"/>
      </w:pPr>
      <w:r>
        <w:t>Shut down Procedure for the Rock Laser</w:t>
      </w:r>
    </w:p>
    <w:p w14:paraId="1862FAC8" w14:textId="0ED867E1" w:rsidR="003F26AA" w:rsidRDefault="003F26AA" w:rsidP="003F26AA">
      <w:pPr>
        <w:pStyle w:val="ListParagraph"/>
        <w:numPr>
          <w:ilvl w:val="0"/>
          <w:numId w:val="8"/>
        </w:numPr>
      </w:pPr>
      <w:r>
        <w:t>Using the GUI, slowly (&lt;0.05 A/s or 0.1 W/s) reduce the amplifier output to the minimum output</w:t>
      </w:r>
    </w:p>
    <w:p w14:paraId="22777CC9" w14:textId="543719A5" w:rsidR="003F26AA" w:rsidRDefault="003F26AA" w:rsidP="003F26AA">
      <w:pPr>
        <w:pStyle w:val="ListParagraph"/>
        <w:numPr>
          <w:ilvl w:val="0"/>
          <w:numId w:val="8"/>
        </w:numPr>
      </w:pPr>
      <w:r>
        <w:t>Disable the amplifier output</w:t>
      </w:r>
      <w:r w:rsidR="00F51FDD">
        <w:t xml:space="preserve"> on the laser</w:t>
      </w:r>
      <w:r>
        <w:t>. The Amplifier Enable LED will turn off</w:t>
      </w:r>
    </w:p>
    <w:p w14:paraId="569BD055" w14:textId="2393BC62" w:rsidR="003F26AA" w:rsidRDefault="003F26AA" w:rsidP="003F26AA">
      <w:pPr>
        <w:pStyle w:val="ListParagraph"/>
        <w:numPr>
          <w:ilvl w:val="0"/>
          <w:numId w:val="8"/>
        </w:numPr>
      </w:pPr>
      <w:r>
        <w:t>Disable the seeder output</w:t>
      </w:r>
      <w:r w:rsidR="00F51FDD">
        <w:t xml:space="preserve"> on the laser</w:t>
      </w:r>
      <w:r>
        <w:t>. The seed output indicator LED should turn off</w:t>
      </w:r>
    </w:p>
    <w:p w14:paraId="2668B5DF" w14:textId="353AD03D" w:rsidR="003F26AA" w:rsidRDefault="003F26AA" w:rsidP="003F26AA">
      <w:pPr>
        <w:pStyle w:val="ListParagraph"/>
        <w:numPr>
          <w:ilvl w:val="0"/>
          <w:numId w:val="8"/>
        </w:numPr>
      </w:pPr>
      <w:r>
        <w:t>Turn the system power key switch to off</w:t>
      </w:r>
      <w:r w:rsidR="0019474F">
        <w:t xml:space="preserve"> </w:t>
      </w:r>
      <w:r w:rsidR="0019474F">
        <w:t xml:space="preserve">(90° </w:t>
      </w:r>
      <w:r w:rsidR="0019474F">
        <w:t>counter</w:t>
      </w:r>
      <w:r w:rsidR="0019474F">
        <w:t xml:space="preserve">clockwise into a </w:t>
      </w:r>
      <w:r w:rsidR="0019474F">
        <w:t>vertical</w:t>
      </w:r>
      <w:r w:rsidR="0019474F">
        <w:t xml:space="preserve"> position)</w:t>
      </w:r>
      <w:r w:rsidR="0019474F">
        <w:t>. The green indicator LED should turn off</w:t>
      </w:r>
    </w:p>
    <w:p w14:paraId="6E65E209" w14:textId="7EBCEC73" w:rsidR="003F26AA" w:rsidRDefault="003F26AA" w:rsidP="003F26AA">
      <w:pPr>
        <w:pStyle w:val="ListParagraph"/>
        <w:numPr>
          <w:ilvl w:val="0"/>
          <w:numId w:val="8"/>
        </w:numPr>
      </w:pPr>
      <w:r>
        <w:t>If putting away/not using for a while, turn the AC power switch in the back of the unit to off</w:t>
      </w:r>
    </w:p>
    <w:p w14:paraId="1D41F0E6" w14:textId="40B60190" w:rsidR="004E0F4A" w:rsidRDefault="004E0F4A" w:rsidP="004E0F4A">
      <w:pPr>
        <w:pStyle w:val="Heading2"/>
        <w:numPr>
          <w:ilvl w:val="0"/>
          <w:numId w:val="0"/>
        </w:numPr>
        <w:ind w:left="360" w:hanging="360"/>
        <w:rPr>
          <w:sz w:val="32"/>
          <w:szCs w:val="32"/>
        </w:rPr>
      </w:pPr>
      <w:r>
        <w:rPr>
          <w:sz w:val="32"/>
          <w:szCs w:val="32"/>
        </w:rPr>
        <w:t>DBR780PN Butterfly</w:t>
      </w:r>
      <w:r w:rsidRPr="004E0F4A">
        <w:rPr>
          <w:sz w:val="32"/>
          <w:szCs w:val="32"/>
        </w:rPr>
        <w:t xml:space="preserve"> Laser</w:t>
      </w:r>
    </w:p>
    <w:p w14:paraId="44DFB274" w14:textId="6A78701B" w:rsidR="004E0F4A" w:rsidRPr="009C24C3" w:rsidRDefault="004E0F4A" w:rsidP="004E0F4A">
      <w:pPr>
        <w:pStyle w:val="Heading2"/>
      </w:pPr>
      <w:r>
        <w:t xml:space="preserve">Initially setting up the DBR780PN (based on </w:t>
      </w:r>
      <w:hyperlink r:id="rId11" w:history="1">
        <w:r w:rsidRPr="004E0F4A">
          <w:rPr>
            <w:rStyle w:val="Hyperlink"/>
          </w:rPr>
          <w:t xml:space="preserve">McCuller </w:t>
        </w:r>
        <w:proofErr w:type="spellStart"/>
        <w:r w:rsidRPr="004E0F4A">
          <w:rPr>
            <w:rStyle w:val="Hyperlink"/>
          </w:rPr>
          <w:t>eLog</w:t>
        </w:r>
        <w:proofErr w:type="spellEnd"/>
        <w:r w:rsidRPr="004E0F4A">
          <w:rPr>
            <w:rStyle w:val="Hyperlink"/>
          </w:rPr>
          <w:t xml:space="preserve"> 11712</w:t>
        </w:r>
      </w:hyperlink>
      <w:r>
        <w:t>)</w:t>
      </w:r>
    </w:p>
    <w:p w14:paraId="6A327599" w14:textId="2C2074D8" w:rsidR="00E432F0" w:rsidRDefault="00E432F0" w:rsidP="004E0F4A">
      <w:pPr>
        <w:pStyle w:val="ListParagraph"/>
        <w:numPr>
          <w:ilvl w:val="0"/>
          <w:numId w:val="8"/>
        </w:numPr>
      </w:pPr>
      <w:r>
        <w:t>Put on an ESD strap and plug it into the universal 14-Pin Butterfly Laser Diode Mount LM14S2</w:t>
      </w:r>
    </w:p>
    <w:p w14:paraId="3F6F25E1" w14:textId="2369B618" w:rsidR="004E0F4A" w:rsidRDefault="004E0F4A" w:rsidP="004E0F4A">
      <w:pPr>
        <w:pStyle w:val="ListParagraph"/>
        <w:numPr>
          <w:ilvl w:val="0"/>
          <w:numId w:val="8"/>
        </w:numPr>
      </w:pPr>
      <w:r>
        <w:t>Place the configuration card for the Type 1 laser into the LM14S2</w:t>
      </w:r>
      <w:r w:rsidR="00E432F0">
        <w:t xml:space="preserve"> mount</w:t>
      </w:r>
    </w:p>
    <w:p w14:paraId="296378F5" w14:textId="79607204" w:rsidR="004E0F4A" w:rsidRDefault="004E0F4A" w:rsidP="004E0F4A">
      <w:pPr>
        <w:pStyle w:val="ListParagraph"/>
        <w:numPr>
          <w:ilvl w:val="0"/>
          <w:numId w:val="8"/>
        </w:numPr>
      </w:pPr>
      <w:r>
        <w:t xml:space="preserve">Unclasp </w:t>
      </w:r>
      <w:r w:rsidR="008A396C">
        <w:t xml:space="preserve">and lift </w:t>
      </w:r>
      <w:r>
        <w:t xml:space="preserve">the </w:t>
      </w:r>
      <w:r w:rsidR="008A396C">
        <w:t>m</w:t>
      </w:r>
      <w:r>
        <w:t>ount’s latches and place the DBR780PN on top of the pins</w:t>
      </w:r>
      <w:r w:rsidR="00E432F0">
        <w:t>. The dot on the DBR780PN should align with pin 1</w:t>
      </w:r>
    </w:p>
    <w:p w14:paraId="44D58CE7" w14:textId="23B46F4D" w:rsidR="008A396C" w:rsidRDefault="008A396C" w:rsidP="004E0F4A">
      <w:pPr>
        <w:pStyle w:val="ListParagraph"/>
        <w:numPr>
          <w:ilvl w:val="0"/>
          <w:numId w:val="8"/>
        </w:numPr>
      </w:pPr>
      <w:r>
        <w:t>Gently screw the laser into the mount</w:t>
      </w:r>
    </w:p>
    <w:p w14:paraId="1FF3AB46" w14:textId="3B80B340" w:rsidR="008A396C" w:rsidRDefault="008A396C" w:rsidP="004E0F4A">
      <w:pPr>
        <w:pStyle w:val="ListParagraph"/>
        <w:numPr>
          <w:ilvl w:val="0"/>
          <w:numId w:val="8"/>
        </w:numPr>
      </w:pPr>
      <w:r>
        <w:t>Put down the mount’s latches clasp them to secure the electrical connections</w:t>
      </w:r>
    </w:p>
    <w:p w14:paraId="6A5014FC" w14:textId="58B3A5F4" w:rsidR="004E0F4A" w:rsidRDefault="004E0F4A" w:rsidP="004E0F4A">
      <w:pPr>
        <w:pStyle w:val="ListParagraph"/>
        <w:numPr>
          <w:ilvl w:val="0"/>
          <w:numId w:val="8"/>
        </w:numPr>
      </w:pPr>
      <w:r>
        <w:lastRenderedPageBreak/>
        <w:t>Attach the PM fiber output to a collimator and block the output/ensure the output is going where intended</w:t>
      </w:r>
    </w:p>
    <w:p w14:paraId="4F37EB46" w14:textId="6038BD12" w:rsidR="004E0F4A" w:rsidRDefault="00E432F0" w:rsidP="00E432F0">
      <w:pPr>
        <w:pStyle w:val="ListParagraph"/>
        <w:numPr>
          <w:ilvl w:val="0"/>
          <w:numId w:val="8"/>
        </w:numPr>
      </w:pPr>
      <w:r>
        <w:t xml:space="preserve">Plug in the laser temperature (TED200C) and laser current (LDC205C) controller to the wall outlet and to the </w:t>
      </w:r>
      <w:r w:rsidR="004E0F4A">
        <w:t>LM14S2 mount</w:t>
      </w:r>
    </w:p>
    <w:p w14:paraId="00FC9047" w14:textId="21EDFBC3" w:rsidR="00E432F0" w:rsidRDefault="00E432F0" w:rsidP="00E432F0">
      <w:pPr>
        <w:pStyle w:val="Heading2"/>
      </w:pPr>
      <w:r>
        <w:t xml:space="preserve">Turning on the DBR780PN (based on </w:t>
      </w:r>
      <w:hyperlink r:id="rId12" w:history="1">
        <w:r w:rsidRPr="004E0F4A">
          <w:rPr>
            <w:rStyle w:val="Hyperlink"/>
          </w:rPr>
          <w:t xml:space="preserve">McCuller </w:t>
        </w:r>
        <w:proofErr w:type="spellStart"/>
        <w:r w:rsidRPr="004E0F4A">
          <w:rPr>
            <w:rStyle w:val="Hyperlink"/>
          </w:rPr>
          <w:t>eLog</w:t>
        </w:r>
        <w:proofErr w:type="spellEnd"/>
        <w:r w:rsidRPr="004E0F4A">
          <w:rPr>
            <w:rStyle w:val="Hyperlink"/>
          </w:rPr>
          <w:t xml:space="preserve"> 11712</w:t>
        </w:r>
      </w:hyperlink>
      <w:r>
        <w:t>)</w:t>
      </w:r>
    </w:p>
    <w:p w14:paraId="3489FA49" w14:textId="1419F01E" w:rsidR="00E432F0" w:rsidRDefault="00E432F0" w:rsidP="00E432F0">
      <w:pPr>
        <w:pStyle w:val="ListParagraph"/>
        <w:numPr>
          <w:ilvl w:val="0"/>
          <w:numId w:val="8"/>
        </w:numPr>
      </w:pPr>
      <w:r>
        <w:t>Turn on the laser current controller</w:t>
      </w:r>
    </w:p>
    <w:p w14:paraId="3A4FC1AF" w14:textId="0A2D2189" w:rsidR="00E432F0" w:rsidRDefault="00E432F0" w:rsidP="004E0F4A">
      <w:pPr>
        <w:pStyle w:val="ListParagraph"/>
        <w:numPr>
          <w:ilvl w:val="0"/>
          <w:numId w:val="8"/>
        </w:numPr>
      </w:pPr>
      <w:r>
        <w:t>Set the current maximum to 250 mA as this is the DBR780PN maximum current</w:t>
      </w:r>
    </w:p>
    <w:p w14:paraId="52467F9A" w14:textId="045C8D73" w:rsidR="00E432F0" w:rsidRDefault="00E432F0" w:rsidP="004E0F4A">
      <w:pPr>
        <w:pStyle w:val="ListParagraph"/>
        <w:numPr>
          <w:ilvl w:val="0"/>
          <w:numId w:val="8"/>
        </w:numPr>
      </w:pPr>
      <w:r>
        <w:t xml:space="preserve">Turn on the laser </w:t>
      </w:r>
      <w:r w:rsidR="0019474F">
        <w:t>with the button on the top right of the laser current controller. A green “laser on” LED should illuminate on the current controller and the LM14S2 mount</w:t>
      </w:r>
    </w:p>
    <w:p w14:paraId="7AFDBDEF" w14:textId="2218A28A" w:rsidR="00E432F0" w:rsidRDefault="008A396C" w:rsidP="004E0F4A">
      <w:pPr>
        <w:pStyle w:val="ListParagraph"/>
        <w:numPr>
          <w:ilvl w:val="0"/>
          <w:numId w:val="8"/>
        </w:numPr>
      </w:pPr>
      <w:r>
        <w:t>Increase the current</w:t>
      </w:r>
      <w:r w:rsidR="00E432F0">
        <w:t xml:space="preserve"> to 230 mA and the power should increase to 39.6 </w:t>
      </w:r>
      <w:proofErr w:type="spellStart"/>
      <w:r w:rsidR="00E432F0">
        <w:t>mW</w:t>
      </w:r>
      <w:proofErr w:type="spellEnd"/>
    </w:p>
    <w:p w14:paraId="67462712" w14:textId="363E2E09" w:rsidR="00B03995" w:rsidRDefault="00B03995" w:rsidP="004E0F4A">
      <w:pPr>
        <w:pStyle w:val="ListParagraph"/>
        <w:numPr>
          <w:ilvl w:val="0"/>
          <w:numId w:val="8"/>
        </w:numPr>
      </w:pPr>
      <w:r>
        <w:t>Set 230 mA (or a close value) to the new maximum current output</w:t>
      </w:r>
    </w:p>
    <w:p w14:paraId="4294A1B1" w14:textId="4C5797C9" w:rsidR="00E432F0" w:rsidRDefault="00E432F0" w:rsidP="004E0F4A">
      <w:pPr>
        <w:pStyle w:val="ListParagraph"/>
        <w:numPr>
          <w:ilvl w:val="0"/>
          <w:numId w:val="8"/>
        </w:numPr>
      </w:pPr>
      <w:r>
        <w:t>Turn on the laser temperature controller</w:t>
      </w:r>
    </w:p>
    <w:p w14:paraId="7B210175" w14:textId="3D6504BF" w:rsidR="008A396C" w:rsidRDefault="008A396C" w:rsidP="004E0F4A">
      <w:pPr>
        <w:pStyle w:val="ListParagraph"/>
        <w:numPr>
          <w:ilvl w:val="0"/>
          <w:numId w:val="8"/>
        </w:numPr>
      </w:pPr>
      <w:r>
        <w:t>Go to home, thermistor calibration, change the calculation method to the Steinhart-Hart and enter the spec values for this specific laser:</w:t>
      </w:r>
    </w:p>
    <w:p w14:paraId="1CA4ED45" w14:textId="2A6C5B38" w:rsidR="008A396C" w:rsidRDefault="008A396C" w:rsidP="008A396C">
      <w:pPr>
        <w:pStyle w:val="ListParagraph"/>
        <w:numPr>
          <w:ilvl w:val="1"/>
          <w:numId w:val="8"/>
        </w:numPr>
      </w:pPr>
      <w:r>
        <w:t>Steinhart-Hart A: 1.129E-3</w:t>
      </w:r>
    </w:p>
    <w:p w14:paraId="30E67DDF" w14:textId="65BD5986" w:rsidR="008A396C" w:rsidRDefault="008A396C" w:rsidP="008A396C">
      <w:pPr>
        <w:pStyle w:val="ListParagraph"/>
        <w:numPr>
          <w:ilvl w:val="1"/>
          <w:numId w:val="8"/>
        </w:numPr>
      </w:pPr>
      <w:r>
        <w:t>Steinhart-Hart B: 2.341E-4</w:t>
      </w:r>
    </w:p>
    <w:p w14:paraId="09702C83" w14:textId="7DFCEEBC" w:rsidR="008A396C" w:rsidRDefault="008A396C" w:rsidP="008A396C">
      <w:pPr>
        <w:pStyle w:val="ListParagraph"/>
        <w:numPr>
          <w:ilvl w:val="1"/>
          <w:numId w:val="8"/>
        </w:numPr>
      </w:pPr>
      <w:r>
        <w:t>Steinhart-Hart C: 0.088E-6</w:t>
      </w:r>
    </w:p>
    <w:p w14:paraId="15D78E06" w14:textId="16D2BA70" w:rsidR="008A396C" w:rsidRDefault="008A396C" w:rsidP="008A396C">
      <w:pPr>
        <w:pStyle w:val="ListParagraph"/>
        <w:numPr>
          <w:ilvl w:val="0"/>
          <w:numId w:val="8"/>
        </w:numPr>
      </w:pPr>
      <w:r>
        <w:t>Set the temperature to 25°C?</w:t>
      </w:r>
    </w:p>
    <w:p w14:paraId="2B2D17AE" w14:textId="77777777" w:rsidR="008A396C" w:rsidRPr="003F26AA" w:rsidRDefault="008A396C" w:rsidP="003F26AA"/>
    <w:p w14:paraId="74A4BCD1" w14:textId="77777777" w:rsidR="003F26AA" w:rsidRDefault="003F26AA" w:rsidP="003F26AA">
      <w:pPr>
        <w:pStyle w:val="ListParagraph"/>
      </w:pPr>
    </w:p>
    <w:p w14:paraId="513F1929" w14:textId="4BE13D78" w:rsidR="00E432F0" w:rsidRDefault="00E432F0" w:rsidP="00E432F0">
      <w:pPr>
        <w:pStyle w:val="Heading2"/>
      </w:pPr>
      <w:r>
        <w:t>Turning off the DBR780PN</w:t>
      </w:r>
    </w:p>
    <w:p w14:paraId="21784D37" w14:textId="6AEACBC4" w:rsidR="008A396C" w:rsidRDefault="00813766" w:rsidP="0019474F">
      <w:pPr>
        <w:pStyle w:val="ListParagraph"/>
        <w:numPr>
          <w:ilvl w:val="0"/>
          <w:numId w:val="8"/>
        </w:numPr>
      </w:pPr>
      <w:r>
        <w:t xml:space="preserve">Press disable </w:t>
      </w:r>
      <w:r w:rsidR="0019474F">
        <w:t xml:space="preserve">on </w:t>
      </w:r>
      <w:r w:rsidR="0019474F">
        <w:t>the button on the top right of the laser current controller</w:t>
      </w:r>
      <w:r w:rsidR="0019474F">
        <w:t xml:space="preserve">. The </w:t>
      </w:r>
      <w:r w:rsidR="0019474F">
        <w:t xml:space="preserve">green </w:t>
      </w:r>
      <w:r w:rsidR="0019474F">
        <w:t>“</w:t>
      </w:r>
      <w:r w:rsidR="0019474F">
        <w:t>laser on</w:t>
      </w:r>
      <w:r w:rsidR="0019474F">
        <w:t xml:space="preserve">” </w:t>
      </w:r>
      <w:r w:rsidR="0019474F">
        <w:t>LED</w:t>
      </w:r>
      <w:r w:rsidR="0019474F">
        <w:t>s</w:t>
      </w:r>
      <w:r w:rsidR="0019474F">
        <w:t xml:space="preserve"> should </w:t>
      </w:r>
      <w:r w:rsidR="0019474F">
        <w:t>turn off</w:t>
      </w:r>
      <w:r w:rsidR="0019474F">
        <w:t xml:space="preserve"> on the current controller and the LM14S2 mount</w:t>
      </w:r>
    </w:p>
    <w:p w14:paraId="418C93F3" w14:textId="77777777" w:rsidR="008A396C" w:rsidRDefault="008A396C" w:rsidP="008A396C"/>
    <w:p w14:paraId="39377097" w14:textId="206D56E7" w:rsidR="008A396C" w:rsidRDefault="008E0E90" w:rsidP="008A396C">
      <w:pPr>
        <w:pStyle w:val="Heading2"/>
      </w:pPr>
      <w:r>
        <w:t>Storing the</w:t>
      </w:r>
      <w:r w:rsidR="008A396C">
        <w:t xml:space="preserve"> DBR780PN</w:t>
      </w:r>
    </w:p>
    <w:p w14:paraId="728711FE" w14:textId="77777777" w:rsidR="008A396C" w:rsidRDefault="008A396C" w:rsidP="00922DDF">
      <w:pPr>
        <w:pStyle w:val="ListParagraph"/>
        <w:numPr>
          <w:ilvl w:val="0"/>
          <w:numId w:val="8"/>
        </w:numPr>
      </w:pPr>
      <w:r>
        <w:t>Ensure the laser is off</w:t>
      </w:r>
    </w:p>
    <w:p w14:paraId="2FF000B4" w14:textId="730C21DD" w:rsidR="008A396C" w:rsidRDefault="008A396C" w:rsidP="00922DDF">
      <w:pPr>
        <w:pStyle w:val="ListParagraph"/>
        <w:numPr>
          <w:ilvl w:val="0"/>
          <w:numId w:val="8"/>
        </w:numPr>
      </w:pPr>
      <w:r>
        <w:t>Turn off and unplug the laser controllers</w:t>
      </w:r>
      <w:r w:rsidR="00AB2FF2">
        <w:t xml:space="preserve"> from the mount and wall outlet</w:t>
      </w:r>
    </w:p>
    <w:p w14:paraId="28527695" w14:textId="4195692C" w:rsidR="00922DDF" w:rsidRDefault="008A396C" w:rsidP="00922DDF">
      <w:pPr>
        <w:pStyle w:val="ListParagraph"/>
        <w:numPr>
          <w:ilvl w:val="0"/>
          <w:numId w:val="8"/>
        </w:numPr>
      </w:pPr>
      <w:r>
        <w:t>To remove the laser, press down on the mount’s latches, unclasp and lift them, and lift the latches</w:t>
      </w:r>
    </w:p>
    <w:p w14:paraId="447B0C1A" w14:textId="371C801F" w:rsidR="00AB2FF2" w:rsidRDefault="00AB2FF2" w:rsidP="00922DDF">
      <w:pPr>
        <w:pStyle w:val="ListParagraph"/>
        <w:numPr>
          <w:ilvl w:val="0"/>
          <w:numId w:val="8"/>
        </w:numPr>
      </w:pPr>
      <w:r>
        <w:t>Unscrew the laser from the mount</w:t>
      </w:r>
    </w:p>
    <w:p w14:paraId="55D0A087" w14:textId="1EB220A3" w:rsidR="00AB2FF2" w:rsidRPr="00922DDF" w:rsidRDefault="00AB2FF2" w:rsidP="00922DDF">
      <w:pPr>
        <w:pStyle w:val="ListParagraph"/>
        <w:numPr>
          <w:ilvl w:val="0"/>
          <w:numId w:val="8"/>
        </w:numPr>
      </w:pPr>
      <w:r>
        <w:t>Lift the laser from the mount</w:t>
      </w:r>
    </w:p>
    <w:p w14:paraId="1FB2DB08" w14:textId="77777777" w:rsidR="00922DDF" w:rsidRDefault="00922DDF" w:rsidP="00922DDF">
      <w:pPr>
        <w:pStyle w:val="ListParagraph"/>
      </w:pPr>
    </w:p>
    <w:p w14:paraId="2220B949" w14:textId="77777777" w:rsidR="00937D46" w:rsidRDefault="00937D46" w:rsidP="00937D46">
      <w:pPr>
        <w:pStyle w:val="Heading1"/>
      </w:pPr>
      <w:r>
        <w:t>Emergency Procedures</w:t>
      </w:r>
    </w:p>
    <w:p w14:paraId="5C70FAF0" w14:textId="77777777" w:rsidR="00937D46" w:rsidRDefault="00937D46" w:rsidP="00937D46">
      <w:r>
        <w:t>In case of an emergency, call x5000.</w:t>
      </w:r>
    </w:p>
    <w:p w14:paraId="44F15E08" w14:textId="7AB13C7C" w:rsidR="00295304" w:rsidRDefault="00295304" w:rsidP="00937D46">
      <w:r>
        <w:lastRenderedPageBreak/>
        <w:t>To turn the laser off quickly but without damaging equipment, turn the key on the Furman Power Conditioner from On to Off</w:t>
      </w:r>
    </w:p>
    <w:p w14:paraId="14A62FC9" w14:textId="11259364" w:rsidR="000A5AC3" w:rsidRDefault="000A5AC3" w:rsidP="00937D46">
      <w:r>
        <w:t>Follow the emergency response guide.</w:t>
      </w:r>
    </w:p>
    <w:sectPr w:rsidR="000A5AC3" w:rsidSect="00937D46">
      <w:headerReference w:type="default" r:id="rId13"/>
      <w:footerReference w:type="default" r:id="rId14"/>
      <w:headerReference w:type="first" r:id="rId15"/>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38D31" w14:textId="77777777" w:rsidR="00CB1E2F" w:rsidRDefault="00CB1E2F" w:rsidP="004C63FE">
      <w:pPr>
        <w:spacing w:after="0" w:line="240" w:lineRule="auto"/>
      </w:pPr>
      <w:r>
        <w:separator/>
      </w:r>
    </w:p>
  </w:endnote>
  <w:endnote w:type="continuationSeparator" w:id="0">
    <w:p w14:paraId="03F3E741" w14:textId="77777777" w:rsidR="00CB1E2F" w:rsidRDefault="00CB1E2F" w:rsidP="004C6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ヒラギノ角ゴ Pro W3">
    <w:panose1 w:val="020B0604020202020204"/>
    <w:charset w:val="80"/>
    <w:family w:val="swiss"/>
    <w:pitch w:val="variable"/>
    <w:sig w:usb0="E00002FF" w:usb1="7AC7FFFF" w:usb2="00000012" w:usb3="00000000" w:csb0="0002000D"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Sylfaen"/>
    <w:panose1 w:val="00000500000000020000"/>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GｺﾞｼｯｸM">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95532"/>
      <w:docPartObj>
        <w:docPartGallery w:val="Page Numbers (Bottom of Page)"/>
        <w:docPartUnique/>
      </w:docPartObj>
    </w:sdtPr>
    <w:sdtContent>
      <w:p w14:paraId="7CF4CEBE" w14:textId="06C513FE" w:rsidR="007F3DC1" w:rsidRDefault="007F3DC1">
        <w:pPr>
          <w:pStyle w:val="Footer"/>
          <w:jc w:val="right"/>
        </w:pPr>
        <w:r>
          <w:fldChar w:fldCharType="begin"/>
        </w:r>
        <w:r>
          <w:instrText xml:space="preserve"> PAGE   \* MERGEFORMAT </w:instrText>
        </w:r>
        <w:r>
          <w:fldChar w:fldCharType="separate"/>
        </w:r>
        <w:r w:rsidR="0053583B">
          <w:rPr>
            <w:noProof/>
          </w:rPr>
          <w:t>1</w:t>
        </w:r>
        <w:r>
          <w:rPr>
            <w:noProof/>
          </w:rPr>
          <w:fldChar w:fldCharType="end"/>
        </w:r>
      </w:p>
    </w:sdtContent>
  </w:sdt>
  <w:p w14:paraId="56AC3706" w14:textId="77777777" w:rsidR="007F3DC1" w:rsidRDefault="007F3D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7886F5" w14:textId="77777777" w:rsidR="00CB1E2F" w:rsidRDefault="00CB1E2F" w:rsidP="004C63FE">
      <w:pPr>
        <w:spacing w:after="0" w:line="240" w:lineRule="auto"/>
      </w:pPr>
      <w:r>
        <w:separator/>
      </w:r>
    </w:p>
  </w:footnote>
  <w:footnote w:type="continuationSeparator" w:id="0">
    <w:p w14:paraId="455278DF" w14:textId="77777777" w:rsidR="00CB1E2F" w:rsidRDefault="00CB1E2F" w:rsidP="004C63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FC3E0" w14:textId="411F0EF2" w:rsidR="000236E1" w:rsidRDefault="007F3DC1" w:rsidP="00586A0A">
    <w:pPr>
      <w:pStyle w:val="Header"/>
      <w:rPr>
        <w:rFonts w:ascii="Arial" w:hAnsi="Arial" w:cs="Arial"/>
        <w:b/>
        <w:bCs/>
        <w:color w:val="000000"/>
        <w:sz w:val="27"/>
        <w:szCs w:val="27"/>
        <w:shd w:val="clear" w:color="auto" w:fill="DDEEFF"/>
      </w:rPr>
    </w:pPr>
    <w:r>
      <w:rPr>
        <w:i/>
      </w:rPr>
      <w:t>LIGO</w:t>
    </w:r>
    <w:r>
      <w:tab/>
    </w:r>
  </w:p>
  <w:p w14:paraId="7F384F9D" w14:textId="77777777" w:rsidR="00235A53" w:rsidRDefault="00235A53" w:rsidP="00586A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8084"/>
    </w:tblGrid>
    <w:tr w:rsidR="007F3DC1" w14:paraId="4E3196DD" w14:textId="77777777" w:rsidTr="008C2436">
      <w:tc>
        <w:tcPr>
          <w:tcW w:w="1998" w:type="dxa"/>
        </w:tcPr>
        <w:p w14:paraId="350AF8BB" w14:textId="77777777" w:rsidR="007F3DC1" w:rsidRDefault="007F3DC1" w:rsidP="008C2436">
          <w:pPr>
            <w:pStyle w:val="Header"/>
            <w:jc w:val="center"/>
          </w:pPr>
          <w:r>
            <w:rPr>
              <w:noProof/>
            </w:rPr>
            <w:drawing>
              <wp:inline distT="0" distB="0" distL="0" distR="0" wp14:anchorId="0F4AE07A" wp14:editId="46926576">
                <wp:extent cx="1085850" cy="762000"/>
                <wp:effectExtent l="19050" t="0" r="0" b="0"/>
                <wp:docPr id="2" name="Picture 0" descr="ligo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ologo.gif"/>
                        <pic:cNvPicPr/>
                      </pic:nvPicPr>
                      <pic:blipFill>
                        <a:blip r:embed="rId1"/>
                        <a:stretch>
                          <a:fillRect/>
                        </a:stretch>
                      </pic:blipFill>
                      <pic:spPr>
                        <a:xfrm>
                          <a:off x="0" y="0"/>
                          <a:ext cx="1085850" cy="762000"/>
                        </a:xfrm>
                        <a:prstGeom prst="rect">
                          <a:avLst/>
                        </a:prstGeom>
                      </pic:spPr>
                    </pic:pic>
                  </a:graphicData>
                </a:graphic>
              </wp:inline>
            </w:drawing>
          </w:r>
        </w:p>
      </w:tc>
      <w:tc>
        <w:tcPr>
          <w:tcW w:w="8298" w:type="dxa"/>
        </w:tcPr>
        <w:p w14:paraId="00F4E63E" w14:textId="77777777" w:rsidR="007F3DC1" w:rsidRPr="008540E9" w:rsidRDefault="007F3DC1" w:rsidP="008C2436">
          <w:pPr>
            <w:pStyle w:val="Header"/>
            <w:jc w:val="center"/>
            <w:rPr>
              <w:b/>
              <w:sz w:val="24"/>
              <w:szCs w:val="24"/>
            </w:rPr>
          </w:pPr>
          <w:r>
            <w:rPr>
              <w:b/>
              <w:sz w:val="24"/>
              <w:szCs w:val="24"/>
            </w:rPr>
            <w:t>LASER INTERFEROMETER GRAVITATIONAL WAVE OBSERVATORY</w:t>
          </w:r>
        </w:p>
      </w:tc>
    </w:tr>
  </w:tbl>
  <w:p w14:paraId="5F757AEB" w14:textId="77777777" w:rsidR="007F3DC1" w:rsidRDefault="007F3D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894EE877"/>
    <w:lvl w:ilvl="0">
      <w:start w:val="1"/>
      <w:numFmt w:val="bullet"/>
      <w:lvlText w:val=""/>
      <w:lvlJc w:val="left"/>
      <w:pPr>
        <w:tabs>
          <w:tab w:val="num" w:pos="360"/>
        </w:tabs>
        <w:ind w:left="360" w:firstLine="360"/>
      </w:pPr>
      <w:rPr>
        <w:rFonts w:ascii="Wingdings" w:eastAsia="ヒラギノ角ゴ Pro W3" w:hAnsi="Wingdings" w:hint="default"/>
        <w:color w:val="000000"/>
        <w:position w:val="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rPr>
    </w:lvl>
  </w:abstractNum>
  <w:abstractNum w:abstractNumId="1" w15:restartNumberingAfterBreak="0">
    <w:nsid w:val="079167D0"/>
    <w:multiLevelType w:val="hybridMultilevel"/>
    <w:tmpl w:val="B2108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571315"/>
    <w:multiLevelType w:val="hybridMultilevel"/>
    <w:tmpl w:val="77E4DB50"/>
    <w:lvl w:ilvl="0" w:tplc="08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110C63"/>
    <w:multiLevelType w:val="hybridMultilevel"/>
    <w:tmpl w:val="E8E8D47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6B502A"/>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E844CC9"/>
    <w:multiLevelType w:val="hybridMultilevel"/>
    <w:tmpl w:val="DF86A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3697032"/>
    <w:multiLevelType w:val="hybridMultilevel"/>
    <w:tmpl w:val="1578F1A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0B27BE"/>
    <w:multiLevelType w:val="multilevel"/>
    <w:tmpl w:val="C9DA5B30"/>
    <w:styleLink w:val="Headings"/>
    <w:lvl w:ilvl="0">
      <w:start w:val="1"/>
      <w:numFmt w:val="decimal"/>
      <w:lvlText w:val="%1."/>
      <w:lvlJc w:val="left"/>
      <w:pPr>
        <w:ind w:left="0" w:firstLine="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lowerLetter"/>
      <w:lvlText w:val="(%5)"/>
      <w:lvlJc w:val="left"/>
      <w:pPr>
        <w:ind w:left="1440" w:firstLine="0"/>
      </w:pPr>
      <w:rPr>
        <w:rFonts w:hint="default"/>
      </w:rPr>
    </w:lvl>
    <w:lvl w:ilvl="5">
      <w:start w:val="1"/>
      <w:numFmt w:val="lowerRoman"/>
      <w:lvlText w:val="(%6)"/>
      <w:lvlJc w:val="lef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left"/>
      <w:pPr>
        <w:ind w:left="2880" w:firstLine="0"/>
      </w:pPr>
      <w:rPr>
        <w:rFonts w:hint="default"/>
      </w:rPr>
    </w:lvl>
  </w:abstractNum>
  <w:abstractNum w:abstractNumId="8" w15:restartNumberingAfterBreak="0">
    <w:nsid w:val="36924D03"/>
    <w:multiLevelType w:val="hybridMultilevel"/>
    <w:tmpl w:val="6046F8AA"/>
    <w:lvl w:ilvl="0" w:tplc="08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782660"/>
    <w:multiLevelType w:val="hybridMultilevel"/>
    <w:tmpl w:val="DA2A1A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A5165A6"/>
    <w:multiLevelType w:val="hybridMultilevel"/>
    <w:tmpl w:val="DDD83B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8D1370"/>
    <w:multiLevelType w:val="hybridMultilevel"/>
    <w:tmpl w:val="C0F639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3B602F"/>
    <w:multiLevelType w:val="hybridMultilevel"/>
    <w:tmpl w:val="9C2E0AF6"/>
    <w:lvl w:ilvl="0" w:tplc="C3AAE7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0803FB"/>
    <w:multiLevelType w:val="hybridMultilevel"/>
    <w:tmpl w:val="DCF2E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435571"/>
    <w:multiLevelType w:val="hybridMultilevel"/>
    <w:tmpl w:val="468254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E279EA"/>
    <w:multiLevelType w:val="hybridMultilevel"/>
    <w:tmpl w:val="032AAC24"/>
    <w:lvl w:ilvl="0" w:tplc="E696BA54">
      <w:start w:val="1"/>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46003A8"/>
    <w:multiLevelType w:val="multilevel"/>
    <w:tmpl w:val="C9DA5B30"/>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360" w:hanging="36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1080" w:hanging="1080"/>
      </w:pPr>
      <w:rPr>
        <w:rFonts w:hint="default"/>
      </w:rPr>
    </w:lvl>
    <w:lvl w:ilvl="4">
      <w:start w:val="1"/>
      <w:numFmt w:val="lowerLetter"/>
      <w:lvlText w:val="(%5)"/>
      <w:lvlJc w:val="left"/>
      <w:pPr>
        <w:ind w:left="1440" w:firstLine="0"/>
      </w:pPr>
      <w:rPr>
        <w:rFonts w:hint="default"/>
      </w:rPr>
    </w:lvl>
    <w:lvl w:ilvl="5">
      <w:start w:val="1"/>
      <w:numFmt w:val="lowerRoman"/>
      <w:lvlText w:val="(%6)"/>
      <w:lvlJc w:val="lef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left"/>
      <w:pPr>
        <w:ind w:left="2880" w:firstLine="0"/>
      </w:pPr>
      <w:rPr>
        <w:rFonts w:hint="default"/>
      </w:rPr>
    </w:lvl>
  </w:abstractNum>
  <w:abstractNum w:abstractNumId="17" w15:restartNumberingAfterBreak="0">
    <w:nsid w:val="663252E8"/>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991712482">
    <w:abstractNumId w:val="12"/>
  </w:num>
  <w:num w:numId="2" w16cid:durableId="1439255343">
    <w:abstractNumId w:val="17"/>
  </w:num>
  <w:num w:numId="3" w16cid:durableId="140465539">
    <w:abstractNumId w:val="15"/>
  </w:num>
  <w:num w:numId="4" w16cid:durableId="1353453379">
    <w:abstractNumId w:val="7"/>
  </w:num>
  <w:num w:numId="5" w16cid:durableId="1396465370">
    <w:abstractNumId w:val="16"/>
  </w:num>
  <w:num w:numId="6" w16cid:durableId="1546678981">
    <w:abstractNumId w:val="10"/>
  </w:num>
  <w:num w:numId="7" w16cid:durableId="1689136862">
    <w:abstractNumId w:val="11"/>
  </w:num>
  <w:num w:numId="8" w16cid:durableId="1017997679">
    <w:abstractNumId w:val="3"/>
  </w:num>
  <w:num w:numId="9" w16cid:durableId="832138288">
    <w:abstractNumId w:val="14"/>
  </w:num>
  <w:num w:numId="10" w16cid:durableId="1511525190">
    <w:abstractNumId w:val="0"/>
  </w:num>
  <w:num w:numId="11" w16cid:durableId="661353825">
    <w:abstractNumId w:val="4"/>
  </w:num>
  <w:num w:numId="12" w16cid:durableId="878469659">
    <w:abstractNumId w:val="1"/>
  </w:num>
  <w:num w:numId="13" w16cid:durableId="866404886">
    <w:abstractNumId w:val="5"/>
  </w:num>
  <w:num w:numId="14" w16cid:durableId="1473987279">
    <w:abstractNumId w:val="13"/>
  </w:num>
  <w:num w:numId="15" w16cid:durableId="1694187546">
    <w:abstractNumId w:val="9"/>
  </w:num>
  <w:num w:numId="16" w16cid:durableId="1822426333">
    <w:abstractNumId w:val="8"/>
  </w:num>
  <w:num w:numId="17" w16cid:durableId="142432862">
    <w:abstractNumId w:val="2"/>
  </w:num>
  <w:num w:numId="18" w16cid:durableId="18274308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3FE"/>
    <w:rsid w:val="0000124B"/>
    <w:rsid w:val="0000367E"/>
    <w:rsid w:val="00007444"/>
    <w:rsid w:val="0001008E"/>
    <w:rsid w:val="00017716"/>
    <w:rsid w:val="00021B56"/>
    <w:rsid w:val="000236E1"/>
    <w:rsid w:val="00023926"/>
    <w:rsid w:val="00024EE9"/>
    <w:rsid w:val="00027119"/>
    <w:rsid w:val="00046D81"/>
    <w:rsid w:val="000542ED"/>
    <w:rsid w:val="00071F78"/>
    <w:rsid w:val="000748DA"/>
    <w:rsid w:val="00087685"/>
    <w:rsid w:val="000A5AC3"/>
    <w:rsid w:val="000B21AA"/>
    <w:rsid w:val="000C2082"/>
    <w:rsid w:val="000C5717"/>
    <w:rsid w:val="000D0EB9"/>
    <w:rsid w:val="000E1E9D"/>
    <w:rsid w:val="000E2792"/>
    <w:rsid w:val="000E372A"/>
    <w:rsid w:val="000F74C1"/>
    <w:rsid w:val="00106930"/>
    <w:rsid w:val="00117A26"/>
    <w:rsid w:val="00123086"/>
    <w:rsid w:val="00130314"/>
    <w:rsid w:val="001335BD"/>
    <w:rsid w:val="00133A0F"/>
    <w:rsid w:val="00133BFF"/>
    <w:rsid w:val="001346B7"/>
    <w:rsid w:val="00142C3E"/>
    <w:rsid w:val="00144548"/>
    <w:rsid w:val="001448DE"/>
    <w:rsid w:val="001479B0"/>
    <w:rsid w:val="001551BE"/>
    <w:rsid w:val="00171854"/>
    <w:rsid w:val="00177DF9"/>
    <w:rsid w:val="00180FC3"/>
    <w:rsid w:val="00181ECE"/>
    <w:rsid w:val="0018665B"/>
    <w:rsid w:val="0019474F"/>
    <w:rsid w:val="001A439E"/>
    <w:rsid w:val="001B11C7"/>
    <w:rsid w:val="001B20EB"/>
    <w:rsid w:val="001B423C"/>
    <w:rsid w:val="001C0B4D"/>
    <w:rsid w:val="001C3AEF"/>
    <w:rsid w:val="001C7508"/>
    <w:rsid w:val="001E78EE"/>
    <w:rsid w:val="001F0FBB"/>
    <w:rsid w:val="001F7BDF"/>
    <w:rsid w:val="00200DA5"/>
    <w:rsid w:val="00206529"/>
    <w:rsid w:val="00210744"/>
    <w:rsid w:val="00220C8C"/>
    <w:rsid w:val="0022356A"/>
    <w:rsid w:val="00235A53"/>
    <w:rsid w:val="00237ACC"/>
    <w:rsid w:val="00250007"/>
    <w:rsid w:val="002558CC"/>
    <w:rsid w:val="00256C43"/>
    <w:rsid w:val="00257190"/>
    <w:rsid w:val="00264D7B"/>
    <w:rsid w:val="0027587C"/>
    <w:rsid w:val="002775F5"/>
    <w:rsid w:val="0028309C"/>
    <w:rsid w:val="002877FE"/>
    <w:rsid w:val="00295304"/>
    <w:rsid w:val="002A188F"/>
    <w:rsid w:val="002B1638"/>
    <w:rsid w:val="002C0171"/>
    <w:rsid w:val="002C4645"/>
    <w:rsid w:val="002C47BB"/>
    <w:rsid w:val="002D26F3"/>
    <w:rsid w:val="002D5109"/>
    <w:rsid w:val="002E7D26"/>
    <w:rsid w:val="002F06DB"/>
    <w:rsid w:val="002F3AA8"/>
    <w:rsid w:val="002F62B0"/>
    <w:rsid w:val="002F784D"/>
    <w:rsid w:val="0030006F"/>
    <w:rsid w:val="003017C0"/>
    <w:rsid w:val="00301BC0"/>
    <w:rsid w:val="00305BC9"/>
    <w:rsid w:val="003317C2"/>
    <w:rsid w:val="00332956"/>
    <w:rsid w:val="003334FD"/>
    <w:rsid w:val="00335A61"/>
    <w:rsid w:val="003408BE"/>
    <w:rsid w:val="00345519"/>
    <w:rsid w:val="00360A2C"/>
    <w:rsid w:val="0036420F"/>
    <w:rsid w:val="00375B8D"/>
    <w:rsid w:val="00394829"/>
    <w:rsid w:val="003A41E2"/>
    <w:rsid w:val="003A54D9"/>
    <w:rsid w:val="003A764C"/>
    <w:rsid w:val="003B2208"/>
    <w:rsid w:val="003B2583"/>
    <w:rsid w:val="003B2F1E"/>
    <w:rsid w:val="003B6F77"/>
    <w:rsid w:val="003C79E2"/>
    <w:rsid w:val="003D2EB4"/>
    <w:rsid w:val="003D4FBA"/>
    <w:rsid w:val="003D5EAF"/>
    <w:rsid w:val="003E7166"/>
    <w:rsid w:val="003F1484"/>
    <w:rsid w:val="003F26AA"/>
    <w:rsid w:val="003F3A95"/>
    <w:rsid w:val="00402D5D"/>
    <w:rsid w:val="00403A89"/>
    <w:rsid w:val="00404940"/>
    <w:rsid w:val="004151DF"/>
    <w:rsid w:val="00425E2B"/>
    <w:rsid w:val="004277E4"/>
    <w:rsid w:val="00450854"/>
    <w:rsid w:val="004508EC"/>
    <w:rsid w:val="00450BD4"/>
    <w:rsid w:val="00462B3D"/>
    <w:rsid w:val="00466CE2"/>
    <w:rsid w:val="004710B4"/>
    <w:rsid w:val="00487A07"/>
    <w:rsid w:val="00494CD6"/>
    <w:rsid w:val="004A162A"/>
    <w:rsid w:val="004A1953"/>
    <w:rsid w:val="004A4081"/>
    <w:rsid w:val="004A6786"/>
    <w:rsid w:val="004B0BDE"/>
    <w:rsid w:val="004B4F0B"/>
    <w:rsid w:val="004B5740"/>
    <w:rsid w:val="004B772F"/>
    <w:rsid w:val="004C2671"/>
    <w:rsid w:val="004C63FE"/>
    <w:rsid w:val="004C7702"/>
    <w:rsid w:val="004D4B05"/>
    <w:rsid w:val="004E0F4A"/>
    <w:rsid w:val="004E1564"/>
    <w:rsid w:val="004E17B2"/>
    <w:rsid w:val="004E68B0"/>
    <w:rsid w:val="00501225"/>
    <w:rsid w:val="00506F28"/>
    <w:rsid w:val="005100B5"/>
    <w:rsid w:val="00520543"/>
    <w:rsid w:val="00522E0B"/>
    <w:rsid w:val="00526978"/>
    <w:rsid w:val="005316F7"/>
    <w:rsid w:val="00531A02"/>
    <w:rsid w:val="005357C3"/>
    <w:rsid w:val="0053583B"/>
    <w:rsid w:val="005360ED"/>
    <w:rsid w:val="00543A58"/>
    <w:rsid w:val="00543EF6"/>
    <w:rsid w:val="00545177"/>
    <w:rsid w:val="005518E3"/>
    <w:rsid w:val="00561EB1"/>
    <w:rsid w:val="00571DE2"/>
    <w:rsid w:val="00572C7E"/>
    <w:rsid w:val="00576F58"/>
    <w:rsid w:val="00584CC2"/>
    <w:rsid w:val="00586A0A"/>
    <w:rsid w:val="0058755C"/>
    <w:rsid w:val="00590C0C"/>
    <w:rsid w:val="00591F2E"/>
    <w:rsid w:val="005969C0"/>
    <w:rsid w:val="005A42ED"/>
    <w:rsid w:val="005A73DF"/>
    <w:rsid w:val="005B0672"/>
    <w:rsid w:val="005B363E"/>
    <w:rsid w:val="005C7F02"/>
    <w:rsid w:val="005D54FA"/>
    <w:rsid w:val="005D67E6"/>
    <w:rsid w:val="005E2496"/>
    <w:rsid w:val="005E3FFF"/>
    <w:rsid w:val="005E5116"/>
    <w:rsid w:val="005F678F"/>
    <w:rsid w:val="005F67B9"/>
    <w:rsid w:val="005F7D6A"/>
    <w:rsid w:val="006239D0"/>
    <w:rsid w:val="006264DB"/>
    <w:rsid w:val="0063265E"/>
    <w:rsid w:val="00635096"/>
    <w:rsid w:val="0063596F"/>
    <w:rsid w:val="00645B87"/>
    <w:rsid w:val="0067246B"/>
    <w:rsid w:val="0069514D"/>
    <w:rsid w:val="006A4F44"/>
    <w:rsid w:val="006A5086"/>
    <w:rsid w:val="006B1E6E"/>
    <w:rsid w:val="006F66C5"/>
    <w:rsid w:val="00700DB0"/>
    <w:rsid w:val="0070430D"/>
    <w:rsid w:val="00704343"/>
    <w:rsid w:val="00707C19"/>
    <w:rsid w:val="0072348B"/>
    <w:rsid w:val="00725ADB"/>
    <w:rsid w:val="00732DA6"/>
    <w:rsid w:val="00734631"/>
    <w:rsid w:val="00742A7A"/>
    <w:rsid w:val="00745932"/>
    <w:rsid w:val="0075469B"/>
    <w:rsid w:val="007559ED"/>
    <w:rsid w:val="00767829"/>
    <w:rsid w:val="0077208B"/>
    <w:rsid w:val="007759A3"/>
    <w:rsid w:val="007A5659"/>
    <w:rsid w:val="007C1D52"/>
    <w:rsid w:val="007E47DD"/>
    <w:rsid w:val="007F3DC1"/>
    <w:rsid w:val="007F3FE7"/>
    <w:rsid w:val="008042D8"/>
    <w:rsid w:val="00804973"/>
    <w:rsid w:val="008072C0"/>
    <w:rsid w:val="00813766"/>
    <w:rsid w:val="008218DE"/>
    <w:rsid w:val="008252B2"/>
    <w:rsid w:val="00826D61"/>
    <w:rsid w:val="008457B1"/>
    <w:rsid w:val="00851B15"/>
    <w:rsid w:val="00852FC9"/>
    <w:rsid w:val="008532D5"/>
    <w:rsid w:val="00856B22"/>
    <w:rsid w:val="00876695"/>
    <w:rsid w:val="008836FB"/>
    <w:rsid w:val="00886042"/>
    <w:rsid w:val="00890033"/>
    <w:rsid w:val="00897586"/>
    <w:rsid w:val="00897D14"/>
    <w:rsid w:val="008A396C"/>
    <w:rsid w:val="008A7747"/>
    <w:rsid w:val="008C183C"/>
    <w:rsid w:val="008C2436"/>
    <w:rsid w:val="008C4A2A"/>
    <w:rsid w:val="008E0E90"/>
    <w:rsid w:val="008E2CA1"/>
    <w:rsid w:val="008E6190"/>
    <w:rsid w:val="008F785B"/>
    <w:rsid w:val="0090442B"/>
    <w:rsid w:val="00912B21"/>
    <w:rsid w:val="00922DDF"/>
    <w:rsid w:val="009376F6"/>
    <w:rsid w:val="00937D46"/>
    <w:rsid w:val="00942717"/>
    <w:rsid w:val="00944FE2"/>
    <w:rsid w:val="00953644"/>
    <w:rsid w:val="00954821"/>
    <w:rsid w:val="00971458"/>
    <w:rsid w:val="0097295E"/>
    <w:rsid w:val="00972ED5"/>
    <w:rsid w:val="009A6745"/>
    <w:rsid w:val="009A6EB6"/>
    <w:rsid w:val="009B53B9"/>
    <w:rsid w:val="009B6E56"/>
    <w:rsid w:val="009C1792"/>
    <w:rsid w:val="009C24C3"/>
    <w:rsid w:val="009E122F"/>
    <w:rsid w:val="009E7D86"/>
    <w:rsid w:val="009F1B1E"/>
    <w:rsid w:val="009F3AA7"/>
    <w:rsid w:val="00A00B6C"/>
    <w:rsid w:val="00A11F90"/>
    <w:rsid w:val="00A12B52"/>
    <w:rsid w:val="00A13A83"/>
    <w:rsid w:val="00A175BB"/>
    <w:rsid w:val="00A24CF6"/>
    <w:rsid w:val="00A32554"/>
    <w:rsid w:val="00A3379C"/>
    <w:rsid w:val="00A34732"/>
    <w:rsid w:val="00A37175"/>
    <w:rsid w:val="00A40B0F"/>
    <w:rsid w:val="00A43EBF"/>
    <w:rsid w:val="00A6381F"/>
    <w:rsid w:val="00A70AB2"/>
    <w:rsid w:val="00A72B83"/>
    <w:rsid w:val="00A84401"/>
    <w:rsid w:val="00A9157B"/>
    <w:rsid w:val="00A92855"/>
    <w:rsid w:val="00A947E0"/>
    <w:rsid w:val="00AA27D0"/>
    <w:rsid w:val="00AB2FF2"/>
    <w:rsid w:val="00AB4CFB"/>
    <w:rsid w:val="00AD2B64"/>
    <w:rsid w:val="00AE3C34"/>
    <w:rsid w:val="00AF52EF"/>
    <w:rsid w:val="00AF595D"/>
    <w:rsid w:val="00B03601"/>
    <w:rsid w:val="00B03995"/>
    <w:rsid w:val="00B10B4D"/>
    <w:rsid w:val="00B1629F"/>
    <w:rsid w:val="00B1702F"/>
    <w:rsid w:val="00B22581"/>
    <w:rsid w:val="00B2457E"/>
    <w:rsid w:val="00B26FD3"/>
    <w:rsid w:val="00B37823"/>
    <w:rsid w:val="00B42EA9"/>
    <w:rsid w:val="00B51F41"/>
    <w:rsid w:val="00B61F17"/>
    <w:rsid w:val="00B7142C"/>
    <w:rsid w:val="00B767D8"/>
    <w:rsid w:val="00B77F84"/>
    <w:rsid w:val="00B80956"/>
    <w:rsid w:val="00B80AE1"/>
    <w:rsid w:val="00B87C5B"/>
    <w:rsid w:val="00BA0467"/>
    <w:rsid w:val="00BC1833"/>
    <w:rsid w:val="00BC42D4"/>
    <w:rsid w:val="00BD3CB3"/>
    <w:rsid w:val="00BD3F76"/>
    <w:rsid w:val="00BE0BAC"/>
    <w:rsid w:val="00BE4504"/>
    <w:rsid w:val="00BE48C4"/>
    <w:rsid w:val="00BE6567"/>
    <w:rsid w:val="00BE6BBE"/>
    <w:rsid w:val="00BF3A5A"/>
    <w:rsid w:val="00BF5CFD"/>
    <w:rsid w:val="00C11415"/>
    <w:rsid w:val="00C1276E"/>
    <w:rsid w:val="00C20825"/>
    <w:rsid w:val="00C224DB"/>
    <w:rsid w:val="00C416F5"/>
    <w:rsid w:val="00C421AC"/>
    <w:rsid w:val="00C44E22"/>
    <w:rsid w:val="00C524E3"/>
    <w:rsid w:val="00C56E92"/>
    <w:rsid w:val="00C753B7"/>
    <w:rsid w:val="00C81F97"/>
    <w:rsid w:val="00C9066F"/>
    <w:rsid w:val="00C92A8F"/>
    <w:rsid w:val="00C95871"/>
    <w:rsid w:val="00CB1E2F"/>
    <w:rsid w:val="00CC594E"/>
    <w:rsid w:val="00CC6F67"/>
    <w:rsid w:val="00CD519D"/>
    <w:rsid w:val="00CE5456"/>
    <w:rsid w:val="00CE5D02"/>
    <w:rsid w:val="00CE78D6"/>
    <w:rsid w:val="00CF1F5E"/>
    <w:rsid w:val="00D05091"/>
    <w:rsid w:val="00D0518E"/>
    <w:rsid w:val="00D0671C"/>
    <w:rsid w:val="00D11DC4"/>
    <w:rsid w:val="00D12CCC"/>
    <w:rsid w:val="00D14FD2"/>
    <w:rsid w:val="00D16A3A"/>
    <w:rsid w:val="00D41063"/>
    <w:rsid w:val="00D50FB0"/>
    <w:rsid w:val="00D724FE"/>
    <w:rsid w:val="00D831B3"/>
    <w:rsid w:val="00D833B5"/>
    <w:rsid w:val="00DA29F7"/>
    <w:rsid w:val="00DA5278"/>
    <w:rsid w:val="00DB1CBD"/>
    <w:rsid w:val="00DB2BA6"/>
    <w:rsid w:val="00DC07A6"/>
    <w:rsid w:val="00DC0FA3"/>
    <w:rsid w:val="00DD62FB"/>
    <w:rsid w:val="00DF4AF3"/>
    <w:rsid w:val="00E123E0"/>
    <w:rsid w:val="00E12966"/>
    <w:rsid w:val="00E2192E"/>
    <w:rsid w:val="00E255C1"/>
    <w:rsid w:val="00E31615"/>
    <w:rsid w:val="00E34D12"/>
    <w:rsid w:val="00E432F0"/>
    <w:rsid w:val="00E43BCA"/>
    <w:rsid w:val="00E43CAE"/>
    <w:rsid w:val="00E44FA7"/>
    <w:rsid w:val="00E5500D"/>
    <w:rsid w:val="00E56E3A"/>
    <w:rsid w:val="00E626F3"/>
    <w:rsid w:val="00E660A8"/>
    <w:rsid w:val="00E76665"/>
    <w:rsid w:val="00E93CC1"/>
    <w:rsid w:val="00EA1BD5"/>
    <w:rsid w:val="00EA530F"/>
    <w:rsid w:val="00EC089E"/>
    <w:rsid w:val="00EC523A"/>
    <w:rsid w:val="00ED0270"/>
    <w:rsid w:val="00ED53EC"/>
    <w:rsid w:val="00ED5A02"/>
    <w:rsid w:val="00ED6402"/>
    <w:rsid w:val="00ED798A"/>
    <w:rsid w:val="00ED7C5A"/>
    <w:rsid w:val="00EE35CE"/>
    <w:rsid w:val="00EE6934"/>
    <w:rsid w:val="00EF52FD"/>
    <w:rsid w:val="00F05874"/>
    <w:rsid w:val="00F1431C"/>
    <w:rsid w:val="00F14A8B"/>
    <w:rsid w:val="00F14F9E"/>
    <w:rsid w:val="00F20B10"/>
    <w:rsid w:val="00F23FF3"/>
    <w:rsid w:val="00F24B81"/>
    <w:rsid w:val="00F25ED2"/>
    <w:rsid w:val="00F31C21"/>
    <w:rsid w:val="00F34323"/>
    <w:rsid w:val="00F45525"/>
    <w:rsid w:val="00F4749B"/>
    <w:rsid w:val="00F51FDD"/>
    <w:rsid w:val="00F52B92"/>
    <w:rsid w:val="00F64ABA"/>
    <w:rsid w:val="00F72D2D"/>
    <w:rsid w:val="00F81978"/>
    <w:rsid w:val="00F905B0"/>
    <w:rsid w:val="00F95F9B"/>
    <w:rsid w:val="00F96114"/>
    <w:rsid w:val="00FA6CE1"/>
    <w:rsid w:val="00FB217F"/>
    <w:rsid w:val="00FB62C6"/>
    <w:rsid w:val="00FC46DD"/>
    <w:rsid w:val="00FE1FB5"/>
    <w:rsid w:val="00FE3B46"/>
    <w:rsid w:val="00FE40FE"/>
    <w:rsid w:val="00FE5CCE"/>
    <w:rsid w:val="00FF43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014BBA"/>
  <w15:docId w15:val="{7FFFBE26-4022-48E1-9C0B-6BF064AB1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MS Mincho" w:hAnsi="Helvetic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A07"/>
  </w:style>
  <w:style w:type="paragraph" w:styleId="Heading1">
    <w:name w:val="heading 1"/>
    <w:next w:val="Normal"/>
    <w:link w:val="Heading1Char"/>
    <w:uiPriority w:val="9"/>
    <w:qFormat/>
    <w:rsid w:val="004B5740"/>
    <w:pPr>
      <w:keepNext/>
      <w:keepLines/>
      <w:numPr>
        <w:numId w:val="5"/>
      </w:numPr>
      <w:spacing w:before="240" w:after="240" w:line="240" w:lineRule="auto"/>
      <w:outlineLvl w:val="0"/>
    </w:pPr>
    <w:rPr>
      <w:rFonts w:eastAsiaTheme="majorEastAsia" w:cstheme="majorBidi"/>
      <w:b/>
      <w:bCs/>
      <w:color w:val="4B7B8A" w:themeColor="accent1" w:themeShade="BF"/>
      <w:sz w:val="28"/>
      <w:szCs w:val="28"/>
    </w:rPr>
  </w:style>
  <w:style w:type="paragraph" w:styleId="Heading2">
    <w:name w:val="heading 2"/>
    <w:basedOn w:val="Heading1"/>
    <w:next w:val="Normal"/>
    <w:link w:val="Heading2Char"/>
    <w:uiPriority w:val="9"/>
    <w:unhideWhenUsed/>
    <w:qFormat/>
    <w:rsid w:val="00C1276E"/>
    <w:pPr>
      <w:numPr>
        <w:ilvl w:val="1"/>
      </w:numPr>
      <w:spacing w:before="200" w:after="200"/>
      <w:outlineLvl w:val="1"/>
    </w:pPr>
    <w:rPr>
      <w:b w:val="0"/>
      <w:bCs w:val="0"/>
      <w:color w:val="6EA0B0" w:themeColor="accent1"/>
      <w:sz w:val="26"/>
      <w:szCs w:val="26"/>
    </w:rPr>
  </w:style>
  <w:style w:type="paragraph" w:styleId="Heading3">
    <w:name w:val="heading 3"/>
    <w:basedOn w:val="Normal"/>
    <w:next w:val="Normal"/>
    <w:link w:val="Heading3Char"/>
    <w:uiPriority w:val="9"/>
    <w:unhideWhenUsed/>
    <w:qFormat/>
    <w:rsid w:val="00DC07A6"/>
    <w:pPr>
      <w:keepNext/>
      <w:keepLines/>
      <w:numPr>
        <w:ilvl w:val="2"/>
        <w:numId w:val="5"/>
      </w:numPr>
      <w:spacing w:before="200"/>
      <w:outlineLvl w:val="2"/>
    </w:pPr>
    <w:rPr>
      <w:rFonts w:asciiTheme="majorHAnsi" w:eastAsiaTheme="majorEastAsia" w:hAnsiTheme="majorHAnsi" w:cstheme="majorBidi"/>
      <w:bCs/>
      <w:color w:val="6EA0B0" w:themeColor="accent1"/>
    </w:rPr>
  </w:style>
  <w:style w:type="paragraph" w:styleId="Heading4">
    <w:name w:val="heading 4"/>
    <w:basedOn w:val="Normal"/>
    <w:next w:val="Normal"/>
    <w:link w:val="Heading4Char"/>
    <w:uiPriority w:val="9"/>
    <w:semiHidden/>
    <w:unhideWhenUsed/>
    <w:qFormat/>
    <w:rsid w:val="004B5740"/>
    <w:pPr>
      <w:keepNext/>
      <w:keepLines/>
      <w:numPr>
        <w:ilvl w:val="3"/>
        <w:numId w:val="5"/>
      </w:numPr>
      <w:spacing w:before="200" w:after="0"/>
      <w:outlineLvl w:val="3"/>
    </w:pPr>
    <w:rPr>
      <w:rFonts w:asciiTheme="majorHAnsi" w:eastAsiaTheme="majorEastAsia" w:hAnsiTheme="majorHAnsi" w:cstheme="majorBidi"/>
      <w:b/>
      <w:bCs/>
      <w:i/>
      <w:iCs/>
      <w:color w:val="6EA0B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740"/>
    <w:rPr>
      <w:rFonts w:eastAsiaTheme="majorEastAsia" w:cstheme="majorBidi"/>
      <w:b/>
      <w:bCs/>
      <w:color w:val="4B7B8A" w:themeColor="accent1" w:themeShade="BF"/>
      <w:sz w:val="28"/>
      <w:szCs w:val="28"/>
    </w:rPr>
  </w:style>
  <w:style w:type="paragraph" w:styleId="Header">
    <w:name w:val="header"/>
    <w:basedOn w:val="Normal"/>
    <w:link w:val="HeaderChar"/>
    <w:uiPriority w:val="99"/>
    <w:unhideWhenUsed/>
    <w:rsid w:val="004C63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63FE"/>
  </w:style>
  <w:style w:type="paragraph" w:styleId="Footer">
    <w:name w:val="footer"/>
    <w:basedOn w:val="Normal"/>
    <w:link w:val="FooterChar"/>
    <w:uiPriority w:val="99"/>
    <w:unhideWhenUsed/>
    <w:rsid w:val="004C63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63FE"/>
  </w:style>
  <w:style w:type="table" w:styleId="TableGrid">
    <w:name w:val="Table Grid"/>
    <w:basedOn w:val="TableNormal"/>
    <w:uiPriority w:val="59"/>
    <w:rsid w:val="004C63F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4C63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3FE"/>
    <w:rPr>
      <w:rFonts w:ascii="Tahoma" w:hAnsi="Tahoma" w:cs="Tahoma"/>
      <w:sz w:val="16"/>
      <w:szCs w:val="16"/>
    </w:rPr>
  </w:style>
  <w:style w:type="character" w:styleId="Hyperlink">
    <w:name w:val="Hyperlink"/>
    <w:basedOn w:val="DefaultParagraphFont"/>
    <w:uiPriority w:val="99"/>
    <w:unhideWhenUsed/>
    <w:rsid w:val="004C63FE"/>
    <w:rPr>
      <w:color w:val="00C8C3" w:themeColor="hyperlink"/>
      <w:u w:val="single"/>
    </w:rPr>
  </w:style>
  <w:style w:type="paragraph" w:styleId="ListParagraph">
    <w:name w:val="List Paragraph"/>
    <w:basedOn w:val="Normal"/>
    <w:uiPriority w:val="34"/>
    <w:qFormat/>
    <w:rsid w:val="001F7BDF"/>
    <w:pPr>
      <w:ind w:left="720"/>
      <w:contextualSpacing/>
    </w:pPr>
  </w:style>
  <w:style w:type="character" w:customStyle="1" w:styleId="Heading2Char">
    <w:name w:val="Heading 2 Char"/>
    <w:basedOn w:val="DefaultParagraphFont"/>
    <w:link w:val="Heading2"/>
    <w:uiPriority w:val="9"/>
    <w:rsid w:val="00C1276E"/>
    <w:rPr>
      <w:rFonts w:eastAsiaTheme="majorEastAsia" w:cstheme="majorBidi"/>
      <w:color w:val="6EA0B0" w:themeColor="accent1"/>
      <w:sz w:val="26"/>
      <w:szCs w:val="26"/>
    </w:rPr>
  </w:style>
  <w:style w:type="numbering" w:customStyle="1" w:styleId="Headings">
    <w:name w:val="Headings"/>
    <w:uiPriority w:val="99"/>
    <w:rsid w:val="004B5740"/>
    <w:pPr>
      <w:numPr>
        <w:numId w:val="4"/>
      </w:numPr>
    </w:pPr>
  </w:style>
  <w:style w:type="character" w:customStyle="1" w:styleId="Heading3Char">
    <w:name w:val="Heading 3 Char"/>
    <w:basedOn w:val="DefaultParagraphFont"/>
    <w:link w:val="Heading3"/>
    <w:uiPriority w:val="9"/>
    <w:rsid w:val="00DC07A6"/>
    <w:rPr>
      <w:rFonts w:asciiTheme="majorHAnsi" w:eastAsiaTheme="majorEastAsia" w:hAnsiTheme="majorHAnsi" w:cstheme="majorBidi"/>
      <w:bCs/>
      <w:color w:val="6EA0B0" w:themeColor="accent1"/>
    </w:rPr>
  </w:style>
  <w:style w:type="character" w:customStyle="1" w:styleId="Heading4Char">
    <w:name w:val="Heading 4 Char"/>
    <w:basedOn w:val="DefaultParagraphFont"/>
    <w:link w:val="Heading4"/>
    <w:uiPriority w:val="9"/>
    <w:semiHidden/>
    <w:rsid w:val="004B5740"/>
    <w:rPr>
      <w:rFonts w:asciiTheme="majorHAnsi" w:eastAsiaTheme="majorEastAsia" w:hAnsiTheme="majorHAnsi" w:cstheme="majorBidi"/>
      <w:b/>
      <w:bCs/>
      <w:i/>
      <w:iCs/>
      <w:color w:val="6EA0B0" w:themeColor="accent1"/>
    </w:rPr>
  </w:style>
  <w:style w:type="character" w:styleId="PlaceholderText">
    <w:name w:val="Placeholder Text"/>
    <w:basedOn w:val="DefaultParagraphFont"/>
    <w:uiPriority w:val="99"/>
    <w:semiHidden/>
    <w:rsid w:val="008C2436"/>
    <w:rPr>
      <w:color w:val="808080"/>
    </w:rPr>
  </w:style>
  <w:style w:type="paragraph" w:styleId="Caption">
    <w:name w:val="caption"/>
    <w:basedOn w:val="Normal"/>
    <w:next w:val="Normal"/>
    <w:uiPriority w:val="35"/>
    <w:unhideWhenUsed/>
    <w:qFormat/>
    <w:rsid w:val="00972ED5"/>
    <w:pPr>
      <w:spacing w:line="240" w:lineRule="auto"/>
    </w:pPr>
    <w:rPr>
      <w:b/>
      <w:bCs/>
      <w:color w:val="6EA0B0" w:themeColor="accent1"/>
      <w:sz w:val="18"/>
      <w:szCs w:val="18"/>
    </w:rPr>
  </w:style>
  <w:style w:type="paragraph" w:styleId="FootnoteText">
    <w:name w:val="footnote text"/>
    <w:basedOn w:val="Normal"/>
    <w:link w:val="FootnoteTextChar"/>
    <w:uiPriority w:val="99"/>
    <w:semiHidden/>
    <w:unhideWhenUsed/>
    <w:rsid w:val="00403A8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3A89"/>
    <w:rPr>
      <w:sz w:val="20"/>
      <w:szCs w:val="20"/>
    </w:rPr>
  </w:style>
  <w:style w:type="character" w:styleId="FootnoteReference">
    <w:name w:val="footnote reference"/>
    <w:basedOn w:val="DefaultParagraphFont"/>
    <w:uiPriority w:val="99"/>
    <w:semiHidden/>
    <w:unhideWhenUsed/>
    <w:rsid w:val="00403A89"/>
    <w:rPr>
      <w:vertAlign w:val="superscript"/>
    </w:rPr>
  </w:style>
  <w:style w:type="paragraph" w:styleId="EndnoteText">
    <w:name w:val="endnote text"/>
    <w:basedOn w:val="Normal"/>
    <w:link w:val="EndnoteTextChar"/>
    <w:uiPriority w:val="99"/>
    <w:semiHidden/>
    <w:unhideWhenUsed/>
    <w:rsid w:val="00BD3F7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D3F76"/>
    <w:rPr>
      <w:sz w:val="20"/>
      <w:szCs w:val="20"/>
    </w:rPr>
  </w:style>
  <w:style w:type="character" w:styleId="EndnoteReference">
    <w:name w:val="endnote reference"/>
    <w:basedOn w:val="DefaultParagraphFont"/>
    <w:uiPriority w:val="99"/>
    <w:semiHidden/>
    <w:unhideWhenUsed/>
    <w:rsid w:val="00BD3F76"/>
    <w:rPr>
      <w:vertAlign w:val="superscript"/>
    </w:rPr>
  </w:style>
  <w:style w:type="paragraph" w:styleId="PlainText">
    <w:name w:val="Plain Text"/>
    <w:link w:val="PlainTextChar"/>
    <w:rsid w:val="00937D46"/>
    <w:pPr>
      <w:spacing w:before="120" w:after="0" w:line="240" w:lineRule="auto"/>
    </w:pPr>
    <w:rPr>
      <w:rFonts w:eastAsia="ヒラギノ角ゴ Pro W3" w:cs="Times New Roman"/>
      <w:color w:val="000000"/>
      <w:sz w:val="24"/>
      <w:szCs w:val="20"/>
    </w:rPr>
  </w:style>
  <w:style w:type="character" w:customStyle="1" w:styleId="PlainTextChar">
    <w:name w:val="Plain Text Char"/>
    <w:basedOn w:val="DefaultParagraphFont"/>
    <w:link w:val="PlainText"/>
    <w:rsid w:val="00937D46"/>
    <w:rPr>
      <w:rFonts w:eastAsia="ヒラギノ角ゴ Pro W3" w:cs="Times New Roman"/>
      <w:color w:val="000000"/>
      <w:sz w:val="24"/>
      <w:szCs w:val="20"/>
    </w:rPr>
  </w:style>
  <w:style w:type="paragraph" w:styleId="BodyText">
    <w:name w:val="Body Text"/>
    <w:link w:val="BodyTextChar"/>
    <w:rsid w:val="00937D46"/>
    <w:pPr>
      <w:spacing w:before="120" w:after="0" w:line="240" w:lineRule="auto"/>
      <w:jc w:val="center"/>
    </w:pPr>
    <w:rPr>
      <w:rFonts w:eastAsia="ヒラギノ角ゴ Pro W3" w:cs="Times New Roman"/>
      <w:color w:val="000000"/>
      <w:sz w:val="40"/>
      <w:szCs w:val="20"/>
    </w:rPr>
  </w:style>
  <w:style w:type="character" w:customStyle="1" w:styleId="BodyTextChar">
    <w:name w:val="Body Text Char"/>
    <w:basedOn w:val="DefaultParagraphFont"/>
    <w:link w:val="BodyText"/>
    <w:rsid w:val="00937D46"/>
    <w:rPr>
      <w:rFonts w:eastAsia="ヒラギノ角ゴ Pro W3" w:cs="Times New Roman"/>
      <w:color w:val="000000"/>
      <w:sz w:val="40"/>
      <w:szCs w:val="20"/>
    </w:rPr>
  </w:style>
  <w:style w:type="paragraph" w:customStyle="1" w:styleId="CaptionA">
    <w:name w:val="Caption A"/>
    <w:next w:val="Normal"/>
    <w:rsid w:val="00937D46"/>
    <w:pPr>
      <w:spacing w:before="120" w:after="120" w:line="240" w:lineRule="auto"/>
      <w:ind w:left="720" w:right="720"/>
    </w:pPr>
    <w:rPr>
      <w:rFonts w:eastAsia="ヒラギノ角ゴ Pro W3" w:cs="Times New Roman"/>
      <w:b/>
      <w:color w:val="000000"/>
      <w:sz w:val="24"/>
      <w:szCs w:val="20"/>
    </w:rPr>
  </w:style>
  <w:style w:type="paragraph" w:styleId="DocumentMap">
    <w:name w:val="Document Map"/>
    <w:basedOn w:val="Normal"/>
    <w:link w:val="DocumentMapChar"/>
    <w:uiPriority w:val="99"/>
    <w:semiHidden/>
    <w:unhideWhenUsed/>
    <w:rsid w:val="00CE78D6"/>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CE78D6"/>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335BD"/>
    <w:rPr>
      <w:sz w:val="16"/>
      <w:szCs w:val="16"/>
    </w:rPr>
  </w:style>
  <w:style w:type="paragraph" w:styleId="CommentText">
    <w:name w:val="annotation text"/>
    <w:basedOn w:val="Normal"/>
    <w:link w:val="CommentTextChar"/>
    <w:uiPriority w:val="99"/>
    <w:semiHidden/>
    <w:unhideWhenUsed/>
    <w:rsid w:val="001335BD"/>
    <w:pPr>
      <w:spacing w:line="240" w:lineRule="auto"/>
    </w:pPr>
    <w:rPr>
      <w:sz w:val="20"/>
      <w:szCs w:val="20"/>
    </w:rPr>
  </w:style>
  <w:style w:type="character" w:customStyle="1" w:styleId="CommentTextChar">
    <w:name w:val="Comment Text Char"/>
    <w:basedOn w:val="DefaultParagraphFont"/>
    <w:link w:val="CommentText"/>
    <w:uiPriority w:val="99"/>
    <w:semiHidden/>
    <w:rsid w:val="001335BD"/>
    <w:rPr>
      <w:sz w:val="20"/>
      <w:szCs w:val="20"/>
    </w:rPr>
  </w:style>
  <w:style w:type="paragraph" w:styleId="CommentSubject">
    <w:name w:val="annotation subject"/>
    <w:basedOn w:val="CommentText"/>
    <w:next w:val="CommentText"/>
    <w:link w:val="CommentSubjectChar"/>
    <w:uiPriority w:val="99"/>
    <w:semiHidden/>
    <w:unhideWhenUsed/>
    <w:rsid w:val="001335BD"/>
    <w:rPr>
      <w:b/>
      <w:bCs/>
    </w:rPr>
  </w:style>
  <w:style w:type="character" w:customStyle="1" w:styleId="CommentSubjectChar">
    <w:name w:val="Comment Subject Char"/>
    <w:basedOn w:val="CommentTextChar"/>
    <w:link w:val="CommentSubject"/>
    <w:uiPriority w:val="99"/>
    <w:semiHidden/>
    <w:rsid w:val="001335BD"/>
    <w:rPr>
      <w:b/>
      <w:bCs/>
      <w:sz w:val="20"/>
      <w:szCs w:val="20"/>
    </w:rPr>
  </w:style>
  <w:style w:type="paragraph" w:styleId="Revision">
    <w:name w:val="Revision"/>
    <w:hidden/>
    <w:uiPriority w:val="99"/>
    <w:semiHidden/>
    <w:rsid w:val="005F678F"/>
    <w:pPr>
      <w:spacing w:after="0" w:line="240" w:lineRule="auto"/>
    </w:pPr>
  </w:style>
  <w:style w:type="character" w:styleId="UnresolvedMention">
    <w:name w:val="Unresolved Mention"/>
    <w:basedOn w:val="DefaultParagraphFont"/>
    <w:uiPriority w:val="99"/>
    <w:semiHidden/>
    <w:unhideWhenUsed/>
    <w:rsid w:val="00A6381F"/>
    <w:rPr>
      <w:color w:val="605E5C"/>
      <w:shd w:val="clear" w:color="auto" w:fill="E1DFDD"/>
    </w:rPr>
  </w:style>
  <w:style w:type="character" w:styleId="FollowedHyperlink">
    <w:name w:val="FollowedHyperlink"/>
    <w:basedOn w:val="DefaultParagraphFont"/>
    <w:uiPriority w:val="99"/>
    <w:semiHidden/>
    <w:unhideWhenUsed/>
    <w:rsid w:val="00A6381F"/>
    <w:rPr>
      <w:color w:val="A116E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533566">
      <w:bodyDiv w:val="1"/>
      <w:marLeft w:val="0"/>
      <w:marRight w:val="0"/>
      <w:marTop w:val="0"/>
      <w:marBottom w:val="0"/>
      <w:divBdr>
        <w:top w:val="none" w:sz="0" w:space="0" w:color="auto"/>
        <w:left w:val="none" w:sz="0" w:space="0" w:color="auto"/>
        <w:bottom w:val="none" w:sz="0" w:space="0" w:color="auto"/>
        <w:right w:val="none" w:sz="0" w:space="0" w:color="auto"/>
      </w:divBdr>
    </w:div>
    <w:div w:id="380635187">
      <w:bodyDiv w:val="1"/>
      <w:marLeft w:val="0"/>
      <w:marRight w:val="0"/>
      <w:marTop w:val="0"/>
      <w:marBottom w:val="0"/>
      <w:divBdr>
        <w:top w:val="none" w:sz="0" w:space="0" w:color="auto"/>
        <w:left w:val="none" w:sz="0" w:space="0" w:color="auto"/>
        <w:bottom w:val="none" w:sz="0" w:space="0" w:color="auto"/>
        <w:right w:val="none" w:sz="0" w:space="0" w:color="auto"/>
      </w:divBdr>
    </w:div>
    <w:div w:id="1100833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ccullerlab.com/logs/lab/index.php?callRep=11712"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ccullerlab.com/logs/lab/index.php?callRep=11712"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Technic">
  <a:themeElements>
    <a:clrScheme name="Technic">
      <a:dk1>
        <a:sysClr val="windowText" lastClr="000000"/>
      </a:dk1>
      <a:lt1>
        <a:sysClr val="window" lastClr="FFFFFF"/>
      </a:lt1>
      <a:dk2>
        <a:srgbClr val="3B3B3B"/>
      </a:dk2>
      <a:lt2>
        <a:srgbClr val="D4D2D0"/>
      </a:lt2>
      <a:accent1>
        <a:srgbClr val="6EA0B0"/>
      </a:accent1>
      <a:accent2>
        <a:srgbClr val="CCAF0A"/>
      </a:accent2>
      <a:accent3>
        <a:srgbClr val="8D89A4"/>
      </a:accent3>
      <a:accent4>
        <a:srgbClr val="748560"/>
      </a:accent4>
      <a:accent5>
        <a:srgbClr val="9E9273"/>
      </a:accent5>
      <a:accent6>
        <a:srgbClr val="7E848D"/>
      </a:accent6>
      <a:hlink>
        <a:srgbClr val="00C8C3"/>
      </a:hlink>
      <a:folHlink>
        <a:srgbClr val="A116E0"/>
      </a:folHlink>
    </a:clrScheme>
    <a:fontScheme name="Technic">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Technic">
      <a:fillStyleLst>
        <a:solidFill>
          <a:schemeClr val="phClr"/>
        </a:solidFill>
        <a:gradFill rotWithShape="1">
          <a:gsLst>
            <a:gs pos="0">
              <a:schemeClr val="phClr">
                <a:tint val="1000"/>
              </a:schemeClr>
            </a:gs>
            <a:gs pos="68000">
              <a:schemeClr val="phClr">
                <a:tint val="77000"/>
              </a:schemeClr>
            </a:gs>
            <a:gs pos="81000">
              <a:schemeClr val="phClr">
                <a:tint val="79000"/>
              </a:schemeClr>
            </a:gs>
            <a:gs pos="86000">
              <a:schemeClr val="phClr">
                <a:tint val="73000"/>
              </a:schemeClr>
            </a:gs>
            <a:gs pos="100000">
              <a:schemeClr val="phClr">
                <a:tint val="35000"/>
              </a:schemeClr>
            </a:gs>
          </a:gsLst>
          <a:lin ang="5400000" scaled="1"/>
        </a:gradFill>
        <a:gradFill rotWithShape="1">
          <a:gsLst>
            <a:gs pos="0">
              <a:schemeClr val="phClr">
                <a:tint val="73000"/>
                <a:satMod val="150000"/>
              </a:schemeClr>
            </a:gs>
            <a:gs pos="25000">
              <a:schemeClr val="phClr">
                <a:tint val="96000"/>
                <a:shade val="80000"/>
                <a:satMod val="105000"/>
              </a:schemeClr>
            </a:gs>
            <a:gs pos="38000">
              <a:schemeClr val="phClr">
                <a:tint val="96000"/>
                <a:shade val="59000"/>
                <a:satMod val="120000"/>
              </a:schemeClr>
            </a:gs>
            <a:gs pos="55000">
              <a:schemeClr val="phClr">
                <a:shade val="57000"/>
                <a:satMod val="120000"/>
              </a:schemeClr>
            </a:gs>
            <a:gs pos="80000">
              <a:schemeClr val="phClr">
                <a:shade val="56000"/>
                <a:satMod val="145000"/>
              </a:schemeClr>
            </a:gs>
            <a:gs pos="88000">
              <a:schemeClr val="phClr">
                <a:shade val="63000"/>
                <a:satMod val="160000"/>
              </a:schemeClr>
            </a:gs>
            <a:gs pos="100000">
              <a:schemeClr val="phClr">
                <a:tint val="99555"/>
                <a:satMod val="155000"/>
              </a:schemeClr>
            </a:gs>
          </a:gsLst>
          <a:lin ang="5400000" scaled="1"/>
        </a:gradFill>
      </a:fillStyleLst>
      <a:lnStyleLst>
        <a:ln w="9525" cap="flat" cmpd="sng" algn="ctr">
          <a:solidFill>
            <a:schemeClr val="phClr">
              <a:shade val="60000"/>
              <a:satMod val="300000"/>
            </a:schemeClr>
          </a:solidFill>
          <a:prstDash val="solid"/>
        </a:ln>
        <a:ln w="19050" cap="flat" cmpd="sng" algn="ctr">
          <a:solidFill>
            <a:schemeClr val="phClr"/>
          </a:solidFill>
          <a:prstDash val="solid"/>
        </a:ln>
        <a:ln w="19050" cap="flat" cmpd="sng" algn="ctr">
          <a:solidFill>
            <a:schemeClr val="phClr"/>
          </a:solidFill>
          <a:prstDash val="solid"/>
        </a:ln>
      </a:lnStyleLst>
      <a:effectStyleLst>
        <a:effectStyle>
          <a:effectLst>
            <a:glow rad="63500">
              <a:schemeClr val="phClr">
                <a:tint val="30000"/>
                <a:shade val="95000"/>
                <a:satMod val="300000"/>
                <a:alpha val="50000"/>
              </a:schemeClr>
            </a:glow>
          </a:effectLst>
        </a:effectStyle>
        <a:effectStyle>
          <a:effectLst>
            <a:glow rad="70000">
              <a:schemeClr val="phClr">
                <a:tint val="30000"/>
                <a:shade val="95000"/>
                <a:satMod val="300000"/>
                <a:alpha val="50000"/>
              </a:schemeClr>
            </a:glow>
          </a:effectLst>
        </a:effectStyle>
        <a:effectStyle>
          <a:effectLst>
            <a:glow rad="76200">
              <a:schemeClr val="phClr">
                <a:tint val="30000"/>
                <a:shade val="95000"/>
                <a:satMod val="300000"/>
                <a:alpha val="50000"/>
              </a:schemeClr>
            </a:glow>
          </a:effectLst>
          <a:scene3d>
            <a:camera prst="orthographicFront" fov="0">
              <a:rot lat="0" lon="0" rev="0"/>
            </a:camera>
            <a:lightRig rig="harsh" dir="t">
              <a:rot lat="6000000" lon="6000000" rev="0"/>
            </a:lightRig>
          </a:scene3d>
          <a:sp3d contourW="10000" prstMaterial="metal">
            <a:bevelT w="20000" h="9000" prst="softRound"/>
            <a:contourClr>
              <a:schemeClr val="phClr">
                <a:shade val="30000"/>
                <a:satMod val="200000"/>
              </a:schemeClr>
            </a:contourClr>
          </a:sp3d>
        </a:effectStyle>
      </a:effectStyleLst>
      <a:bgFillStyleLst>
        <a:solidFill>
          <a:schemeClr val="phClr"/>
        </a:solidFill>
        <a:gradFill rotWithShape="1">
          <a:gsLst>
            <a:gs pos="0">
              <a:schemeClr val="phClr">
                <a:shade val="40000"/>
                <a:satMod val="150000"/>
              </a:schemeClr>
            </a:gs>
            <a:gs pos="30000">
              <a:schemeClr val="phClr">
                <a:shade val="60000"/>
                <a:satMod val="150000"/>
              </a:schemeClr>
            </a:gs>
            <a:gs pos="100000">
              <a:schemeClr val="phClr">
                <a:tint val="83000"/>
                <a:satMod val="200000"/>
              </a:schemeClr>
            </a:gs>
          </a:gsLst>
          <a:lin ang="13000000" scaled="0"/>
        </a:gradFill>
        <a:gradFill rotWithShape="1">
          <a:gsLst>
            <a:gs pos="0">
              <a:schemeClr val="phClr">
                <a:tint val="78000"/>
                <a:satMod val="220000"/>
              </a:schemeClr>
            </a:gs>
            <a:gs pos="100000">
              <a:schemeClr val="phClr">
                <a:shade val="35000"/>
                <a:satMod val="155000"/>
              </a:schemeClr>
            </a:gs>
          </a:gsLst>
          <a:path path="circle">
            <a:fillToRect l="60000" t="50000" r="4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0C9AD-DA64-414B-8854-197C9D841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1870</Words>
  <Characters>10660</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Outer Loop Power Stabilisation</vt:lpstr>
    </vt:vector>
  </TitlesOfParts>
  <Company>LIGO</Company>
  <LinksUpToDate>false</LinksUpToDate>
  <CharactersWithSpaces>12505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Outer Loop Power Stabilisation</dc:title>
  <dc:creator>Peter King</dc:creator>
  <cp:lastModifiedBy>Grass, Daniel H.</cp:lastModifiedBy>
  <cp:revision>5</cp:revision>
  <cp:lastPrinted>2025-05-24T00:42:00Z</cp:lastPrinted>
  <dcterms:created xsi:type="dcterms:W3CDTF">2025-05-24T00:42:00Z</dcterms:created>
  <dcterms:modified xsi:type="dcterms:W3CDTF">2025-05-29T02:44:00Z</dcterms:modified>
</cp:coreProperties>
</file>